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9A98F" w14:textId="6562DBEE" w:rsidR="00487B5A" w:rsidRPr="00487B5A" w:rsidRDefault="00487B5A" w:rsidP="41B70D62">
      <w:pPr>
        <w:pStyle w:val="Header"/>
        <w:rPr>
          <w:rFonts w:eastAsiaTheme="minorEastAsia" w:cs="Arial"/>
          <w:color w:val="244B5A"/>
          <w:sz w:val="24"/>
          <w:szCs w:val="24"/>
        </w:rPr>
      </w:pPr>
      <w:r w:rsidRPr="00487B5A">
        <w:rPr>
          <w:rFonts w:cs="Arial"/>
          <w:noProof/>
          <w:color w:val="000000"/>
        </w:rPr>
        <mc:AlternateContent>
          <mc:Choice Requires="wps">
            <w:drawing>
              <wp:anchor distT="0" distB="0" distL="114300" distR="114300" simplePos="0" relativeHeight="251659264" behindDoc="0" locked="0" layoutInCell="1" allowOverlap="1" wp14:anchorId="2A3DB395" wp14:editId="1C9C188C">
                <wp:simplePos x="0" y="0"/>
                <wp:positionH relativeFrom="margin">
                  <wp:align>center</wp:align>
                </wp:positionH>
                <wp:positionV relativeFrom="paragraph">
                  <wp:posOffset>-749300</wp:posOffset>
                </wp:positionV>
                <wp:extent cx="6080760" cy="2004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080760" cy="2004060"/>
                        </a:xfrm>
                        <a:prstGeom prst="roundRect">
                          <a:avLst/>
                        </a:prstGeom>
                        <a:solidFill>
                          <a:schemeClr val="lt1"/>
                        </a:solidFill>
                        <a:ln w="19050">
                          <a:solidFill>
                            <a:srgbClr val="FF595A"/>
                          </a:solidFill>
                        </a:ln>
                      </wps:spPr>
                      <wps:txbx>
                        <w:txbxContent>
                          <w:p w14:paraId="1922A24E" w14:textId="77777777" w:rsidR="00487B5A" w:rsidRPr="00580EB2" w:rsidRDefault="00487B5A" w:rsidP="00487B5A">
                            <w:pPr>
                              <w:rPr>
                                <w:rFonts w:cs="Arial"/>
                                <w:color w:val="244B5A"/>
                              </w:rPr>
                            </w:pPr>
                            <w:r w:rsidRPr="00580EB2">
                              <w:rPr>
                                <w:rFonts w:cs="Arial"/>
                                <w:color w:val="244B5A"/>
                              </w:rPr>
                              <w:t xml:space="preserve">This template has been provided the Scottish Council for Voluntary Organisations (SCVO). </w:t>
                            </w:r>
                          </w:p>
                          <w:p w14:paraId="60B956B0" w14:textId="77777777" w:rsidR="00487B5A" w:rsidRPr="00580EB2" w:rsidRDefault="00487B5A" w:rsidP="00487B5A">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413F7B4C" w14:textId="77777777" w:rsidR="00487B5A" w:rsidRPr="00580EB2" w:rsidRDefault="00487B5A" w:rsidP="00487B5A">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11" w:history="1">
                              <w:r w:rsidRPr="00580EB2">
                                <w:rPr>
                                  <w:rStyle w:val="Hyperlink"/>
                                  <w:rFonts w:ascii="Arial" w:hAnsi="Arial" w:cs="Arial"/>
                                  <w:bCs/>
                                </w:rPr>
                                <w:t>using SCVO templates</w:t>
                              </w:r>
                            </w:hyperlink>
                            <w:r w:rsidRPr="00580EB2">
                              <w:rPr>
                                <w:rFonts w:ascii="Arial" w:hAnsi="Arial" w:cs="Arial"/>
                                <w:bCs/>
                                <w:color w:val="000000"/>
                              </w:rPr>
                              <w:t>.</w:t>
                            </w:r>
                          </w:p>
                          <w:p w14:paraId="3B69F8E3" w14:textId="77777777" w:rsidR="00487B5A" w:rsidRPr="00407B8D" w:rsidRDefault="00487B5A" w:rsidP="00487B5A">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A3DB395" id="Text Box 3" o:spid="_x0000_s1026" style="position:absolute;margin-left:0;margin-top:-59pt;width:478.8pt;height:157.8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" fillcolor="white [3201]" strokecolor="#ff595a" strokeweight="1.5pt">
                <v:textbox>
                  <w:txbxContent>
                    <w:p w14:paraId="1922A24E" w14:textId="77777777" w:rsidR="00487B5A" w:rsidRPr="00580EB2" w:rsidRDefault="00487B5A" w:rsidP="00487B5A">
                      <w:pPr>
                        <w:rPr>
                          <w:rFonts w:cs="Arial"/>
                          <w:color w:val="244B5A"/>
                        </w:rPr>
                      </w:pPr>
                      <w:r w:rsidRPr="00580EB2">
                        <w:rPr>
                          <w:rFonts w:cs="Arial"/>
                          <w:color w:val="244B5A"/>
                        </w:rPr>
                        <w:t xml:space="preserve">This template has been provided the Scottish Council for Voluntary Organisations (SCVO). </w:t>
                      </w:r>
                    </w:p>
                    <w:p w14:paraId="60B956B0" w14:textId="77777777" w:rsidR="00487B5A" w:rsidRPr="00580EB2" w:rsidRDefault="00487B5A" w:rsidP="00487B5A">
                      <w:pPr>
                        <w:pStyle w:val="NormalWeb"/>
                        <w:rPr>
                          <w:rFonts w:ascii="Arial" w:hAnsi="Arial" w:cs="Arial"/>
                          <w:bCs/>
                          <w:color w:val="244B5A"/>
                        </w:rPr>
                      </w:pPr>
                      <w:r w:rsidRPr="00580EB2">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413F7B4C" w14:textId="77777777" w:rsidR="00487B5A" w:rsidRPr="00580EB2" w:rsidRDefault="00487B5A" w:rsidP="00487B5A">
                      <w:pPr>
                        <w:pStyle w:val="NormalWeb"/>
                        <w:rPr>
                          <w:rFonts w:ascii="Arial" w:hAnsi="Arial" w:cs="Arial"/>
                          <w:bCs/>
                          <w:color w:val="000000"/>
                        </w:rPr>
                      </w:pPr>
                      <w:r w:rsidRPr="00580EB2">
                        <w:rPr>
                          <w:rFonts w:ascii="Arial" w:hAnsi="Arial" w:cs="Arial"/>
                          <w:bCs/>
                          <w:color w:val="244B5A"/>
                        </w:rPr>
                        <w:t>For more information see our information on</w:t>
                      </w:r>
                      <w:r w:rsidRPr="00580EB2">
                        <w:rPr>
                          <w:rFonts w:ascii="Arial" w:hAnsi="Arial" w:cs="Arial"/>
                          <w:bCs/>
                          <w:color w:val="000000"/>
                        </w:rPr>
                        <w:t xml:space="preserve"> </w:t>
                      </w:r>
                      <w:hyperlink r:id="rId12" w:history="1">
                        <w:r w:rsidRPr="00580EB2">
                          <w:rPr>
                            <w:rStyle w:val="Hyperlink"/>
                            <w:rFonts w:ascii="Arial" w:hAnsi="Arial" w:cs="Arial"/>
                            <w:bCs/>
                          </w:rPr>
                          <w:t>using SCVO templates</w:t>
                        </w:r>
                      </w:hyperlink>
                      <w:r w:rsidRPr="00580EB2">
                        <w:rPr>
                          <w:rFonts w:ascii="Arial" w:hAnsi="Arial" w:cs="Arial"/>
                          <w:bCs/>
                          <w:color w:val="000000"/>
                        </w:rPr>
                        <w:t>.</w:t>
                      </w:r>
                    </w:p>
                    <w:p w14:paraId="3B69F8E3" w14:textId="77777777" w:rsidR="00487B5A" w:rsidRPr="00407B8D" w:rsidRDefault="00487B5A" w:rsidP="00487B5A">
                      <w:pPr>
                        <w:rPr>
                          <w:rFonts w:ascii="Ingra SCVO" w:hAnsi="Ingra SCVO"/>
                        </w:rPr>
                      </w:pPr>
                    </w:p>
                  </w:txbxContent>
                </v:textbox>
                <w10:wrap anchorx="margin"/>
              </v:roundrect>
            </w:pict>
          </mc:Fallback>
        </mc:AlternateContent>
      </w:r>
    </w:p>
    <w:p w14:paraId="7CB834AD" w14:textId="45A8521C" w:rsidR="00487B5A" w:rsidRPr="00487B5A" w:rsidRDefault="00487B5A" w:rsidP="41B70D62">
      <w:pPr>
        <w:pStyle w:val="Header"/>
        <w:rPr>
          <w:rFonts w:eastAsiaTheme="minorEastAsia" w:cs="Arial"/>
          <w:color w:val="244B5A"/>
          <w:sz w:val="24"/>
          <w:szCs w:val="24"/>
        </w:rPr>
      </w:pPr>
    </w:p>
    <w:p w14:paraId="75ECF6E6" w14:textId="77777777" w:rsidR="00487B5A" w:rsidRPr="00487B5A" w:rsidRDefault="00487B5A" w:rsidP="41B70D62">
      <w:pPr>
        <w:pStyle w:val="Header"/>
        <w:rPr>
          <w:rFonts w:eastAsiaTheme="minorEastAsia" w:cs="Arial"/>
          <w:color w:val="244B5A"/>
          <w:sz w:val="24"/>
          <w:szCs w:val="24"/>
        </w:rPr>
      </w:pPr>
    </w:p>
    <w:p w14:paraId="17E8BA3B" w14:textId="77777777" w:rsidR="00487B5A" w:rsidRPr="00487B5A" w:rsidRDefault="00487B5A" w:rsidP="41B70D62">
      <w:pPr>
        <w:pStyle w:val="Header"/>
        <w:rPr>
          <w:rFonts w:eastAsiaTheme="minorEastAsia" w:cs="Arial"/>
          <w:color w:val="244B5A"/>
          <w:sz w:val="24"/>
          <w:szCs w:val="24"/>
        </w:rPr>
      </w:pPr>
    </w:p>
    <w:p w14:paraId="0467E758" w14:textId="77777777" w:rsidR="00487B5A" w:rsidRPr="00487B5A" w:rsidRDefault="00487B5A" w:rsidP="41B70D62">
      <w:pPr>
        <w:pStyle w:val="Header"/>
        <w:rPr>
          <w:rFonts w:eastAsiaTheme="minorEastAsia" w:cs="Arial"/>
          <w:color w:val="244B5A"/>
          <w:sz w:val="24"/>
          <w:szCs w:val="24"/>
        </w:rPr>
      </w:pPr>
    </w:p>
    <w:p w14:paraId="4D03B7DB" w14:textId="77777777" w:rsidR="00487B5A" w:rsidRPr="00487B5A" w:rsidRDefault="00487B5A" w:rsidP="41B70D62">
      <w:pPr>
        <w:pStyle w:val="Header"/>
        <w:rPr>
          <w:rFonts w:eastAsiaTheme="minorEastAsia" w:cs="Arial"/>
          <w:color w:val="244B5A"/>
          <w:sz w:val="24"/>
          <w:szCs w:val="24"/>
        </w:rPr>
      </w:pPr>
    </w:p>
    <w:p w14:paraId="026579DC" w14:textId="77777777" w:rsidR="00487B5A" w:rsidRPr="00487B5A" w:rsidRDefault="00487B5A" w:rsidP="41B70D62">
      <w:pPr>
        <w:pStyle w:val="Header"/>
        <w:rPr>
          <w:rFonts w:eastAsiaTheme="minorEastAsia" w:cs="Arial"/>
          <w:color w:val="244B5A"/>
          <w:sz w:val="24"/>
          <w:szCs w:val="24"/>
        </w:rPr>
      </w:pPr>
    </w:p>
    <w:p w14:paraId="52FCB2E9" w14:textId="77777777" w:rsidR="00487B5A" w:rsidRPr="00487B5A" w:rsidRDefault="00487B5A" w:rsidP="41B70D62">
      <w:pPr>
        <w:pStyle w:val="Header"/>
        <w:rPr>
          <w:rFonts w:eastAsiaTheme="minorEastAsia" w:cs="Arial"/>
          <w:color w:val="244B5A"/>
          <w:sz w:val="24"/>
          <w:szCs w:val="24"/>
        </w:rPr>
      </w:pPr>
    </w:p>
    <w:p w14:paraId="191CB873" w14:textId="77777777" w:rsidR="00487B5A" w:rsidRPr="00487B5A" w:rsidRDefault="00487B5A" w:rsidP="41B70D62">
      <w:pPr>
        <w:pStyle w:val="Header"/>
        <w:rPr>
          <w:rFonts w:eastAsiaTheme="minorEastAsia" w:cs="Arial"/>
          <w:color w:val="244B5A"/>
          <w:sz w:val="24"/>
          <w:szCs w:val="24"/>
        </w:rPr>
      </w:pPr>
    </w:p>
    <w:p w14:paraId="6D715D0D" w14:textId="344A1537" w:rsidR="00336049" w:rsidRPr="00487B5A" w:rsidRDefault="00336049" w:rsidP="41B70D62">
      <w:pPr>
        <w:pStyle w:val="Header"/>
        <w:rPr>
          <w:rFonts w:eastAsiaTheme="minorEastAsia" w:cs="Arial"/>
          <w:color w:val="244B5A"/>
          <w:sz w:val="24"/>
          <w:szCs w:val="24"/>
        </w:rPr>
      </w:pPr>
      <w:r w:rsidRPr="00487B5A">
        <w:rPr>
          <w:rFonts w:eastAsiaTheme="minorEastAsia" w:cs="Arial"/>
          <w:color w:val="244B5A"/>
          <w:sz w:val="24"/>
          <w:szCs w:val="24"/>
        </w:rPr>
        <w:t>Employee handbook</w:t>
      </w:r>
    </w:p>
    <w:p w14:paraId="672A6659" w14:textId="77777777" w:rsidR="00336049" w:rsidRPr="00487B5A" w:rsidRDefault="00336049" w:rsidP="41B70D62">
      <w:pPr>
        <w:rPr>
          <w:rFonts w:eastAsiaTheme="minorEastAsia" w:cs="Arial"/>
          <w:b/>
          <w:bCs/>
          <w:color w:val="244B5A"/>
          <w:szCs w:val="24"/>
        </w:rPr>
      </w:pPr>
    </w:p>
    <w:p w14:paraId="40FC690C" w14:textId="51F55134" w:rsidR="009961EE" w:rsidRPr="00487B5A" w:rsidRDefault="00336049" w:rsidP="41B70D62">
      <w:pPr>
        <w:pBdr>
          <w:top w:val="single" w:sz="4" w:space="1" w:color="auto"/>
          <w:left w:val="single" w:sz="4" w:space="4" w:color="auto"/>
          <w:bottom w:val="single" w:sz="4" w:space="1" w:color="auto"/>
          <w:right w:val="single" w:sz="4" w:space="4" w:color="auto"/>
        </w:pBdr>
        <w:rPr>
          <w:rFonts w:eastAsiaTheme="minorEastAsia" w:cs="Arial"/>
          <w:b/>
          <w:bCs/>
          <w:color w:val="244B5A"/>
          <w:szCs w:val="24"/>
        </w:rPr>
      </w:pPr>
      <w:r w:rsidRPr="00487B5A">
        <w:rPr>
          <w:rFonts w:eastAsiaTheme="minorEastAsia" w:cs="Arial"/>
          <w:b/>
          <w:bCs/>
          <w:color w:val="244B5A"/>
          <w:szCs w:val="24"/>
        </w:rPr>
        <w:t>Introduction</w:t>
      </w:r>
    </w:p>
    <w:p w14:paraId="3FC96AF8" w14:textId="2C87333A" w:rsidR="41B70D62" w:rsidRPr="00487B5A" w:rsidRDefault="41B70D62" w:rsidP="41B70D62">
      <w:pPr>
        <w:rPr>
          <w:rFonts w:eastAsiaTheme="minorEastAsia" w:cs="Arial"/>
          <w:b/>
          <w:bCs/>
          <w:color w:val="244B5A"/>
          <w:szCs w:val="24"/>
        </w:rPr>
      </w:pPr>
    </w:p>
    <w:p w14:paraId="60627988" w14:textId="77777777" w:rsidR="00124FCF" w:rsidRPr="00487B5A" w:rsidRDefault="00124FCF"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introduction can be used to set out the aim and purpose of the handbook. The compulsory nature of the handbook sections and the right to make amendments and changes should also be outlined. </w:t>
      </w:r>
    </w:p>
    <w:p w14:paraId="5DAB6C7B" w14:textId="77777777" w:rsidR="00124FCF" w:rsidRPr="00487B5A" w:rsidRDefault="00124FCF"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05EC4217" w14:textId="1096DB0D" w:rsidR="00124FCF" w:rsidRPr="00487B5A" w:rsidRDefault="00124FCF"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The introduct</w:t>
      </w:r>
      <w:r w:rsidR="00235DEF" w:rsidRPr="00487B5A">
        <w:rPr>
          <w:rFonts w:eastAsiaTheme="minorEastAsia" w:cs="Arial"/>
          <w:color w:val="244B5A"/>
          <w:szCs w:val="24"/>
        </w:rPr>
        <w:t>ion may</w:t>
      </w:r>
      <w:r w:rsidRPr="00487B5A">
        <w:rPr>
          <w:rFonts w:eastAsiaTheme="minorEastAsia" w:cs="Arial"/>
          <w:color w:val="244B5A"/>
          <w:szCs w:val="24"/>
        </w:rPr>
        <w:t xml:space="preserve"> include a welcome paragraph to</w:t>
      </w:r>
      <w:r w:rsidR="00F814D5" w:rsidRPr="00487B5A">
        <w:rPr>
          <w:rFonts w:eastAsiaTheme="minorEastAsia" w:cs="Arial"/>
          <w:color w:val="244B5A"/>
          <w:szCs w:val="24"/>
        </w:rPr>
        <w:t xml:space="preserve"> the new employee from the Managing D</w:t>
      </w:r>
      <w:r w:rsidRPr="00487B5A">
        <w:rPr>
          <w:rFonts w:eastAsiaTheme="minorEastAsia" w:cs="Arial"/>
          <w:color w:val="244B5A"/>
          <w:szCs w:val="24"/>
        </w:rPr>
        <w:t xml:space="preserve">irector, owner or </w:t>
      </w:r>
      <w:r w:rsidR="00235DEF" w:rsidRPr="00487B5A">
        <w:rPr>
          <w:rFonts w:eastAsiaTheme="minorEastAsia" w:cs="Arial"/>
          <w:color w:val="244B5A"/>
          <w:szCs w:val="24"/>
        </w:rPr>
        <w:t>other senior</w:t>
      </w:r>
      <w:r w:rsidR="00DB1A24" w:rsidRPr="00487B5A">
        <w:rPr>
          <w:rFonts w:eastAsiaTheme="minorEastAsia" w:cs="Arial"/>
          <w:color w:val="244B5A"/>
          <w:szCs w:val="24"/>
        </w:rPr>
        <w:t xml:space="preserve"> from</w:t>
      </w:r>
      <w:r w:rsidRPr="00487B5A">
        <w:rPr>
          <w:rFonts w:eastAsiaTheme="minorEastAsia" w:cs="Arial"/>
          <w:color w:val="244B5A"/>
          <w:szCs w:val="24"/>
        </w:rPr>
        <w:t xml:space="preserve"> the </w:t>
      </w:r>
      <w:r w:rsidR="0BC9B383" w:rsidRPr="00487B5A">
        <w:rPr>
          <w:rFonts w:eastAsiaTheme="minorEastAsia" w:cs="Arial"/>
          <w:color w:val="244B5A"/>
          <w:szCs w:val="24"/>
        </w:rPr>
        <w:t>Organisation</w:t>
      </w:r>
      <w:r w:rsidRPr="00487B5A">
        <w:rPr>
          <w:rFonts w:eastAsiaTheme="minorEastAsia" w:cs="Arial"/>
          <w:color w:val="244B5A"/>
          <w:szCs w:val="24"/>
        </w:rPr>
        <w:t xml:space="preserve">. </w:t>
      </w:r>
    </w:p>
    <w:p w14:paraId="02EB378F" w14:textId="77777777" w:rsidR="00A30D1F" w:rsidRPr="00487B5A" w:rsidRDefault="00A30D1F" w:rsidP="41B70D62">
      <w:pPr>
        <w:rPr>
          <w:rFonts w:eastAsiaTheme="minorEastAsia" w:cs="Arial"/>
          <w:b/>
          <w:bCs/>
          <w:color w:val="244B5A"/>
          <w:szCs w:val="24"/>
        </w:rPr>
      </w:pPr>
    </w:p>
    <w:p w14:paraId="0488E855" w14:textId="0EFF9E9C" w:rsidR="00235DEF" w:rsidRPr="00487B5A" w:rsidRDefault="0BC9B383" w:rsidP="41B70D62">
      <w:pPr>
        <w:rPr>
          <w:rFonts w:eastAsiaTheme="minorEastAsia" w:cs="Arial"/>
          <w:b/>
          <w:bCs/>
          <w:color w:val="244B5A"/>
          <w:szCs w:val="24"/>
        </w:rPr>
      </w:pPr>
      <w:r w:rsidRPr="00487B5A">
        <w:rPr>
          <w:rFonts w:eastAsiaTheme="minorEastAsia" w:cs="Arial"/>
          <w:b/>
          <w:bCs/>
          <w:color w:val="244B5A"/>
          <w:szCs w:val="24"/>
        </w:rPr>
        <w:t>Organisation</w:t>
      </w:r>
      <w:r w:rsidR="00235DEF" w:rsidRPr="00487B5A">
        <w:rPr>
          <w:rFonts w:eastAsiaTheme="minorEastAsia" w:cs="Arial"/>
          <w:b/>
          <w:bCs/>
          <w:color w:val="244B5A"/>
          <w:szCs w:val="24"/>
        </w:rPr>
        <w:t xml:space="preserve"> information</w:t>
      </w:r>
    </w:p>
    <w:p w14:paraId="49FA863B" w14:textId="671BD0D6" w:rsidR="00235DEF" w:rsidRPr="00487B5A" w:rsidRDefault="00487B5A" w:rsidP="41B70D62">
      <w:pPr>
        <w:rPr>
          <w:rFonts w:eastAsiaTheme="minorEastAsia" w:cs="Arial"/>
          <w:color w:val="244B5A"/>
          <w:szCs w:val="24"/>
        </w:rPr>
      </w:pPr>
      <w:r w:rsidRPr="00487B5A">
        <w:rPr>
          <w:rFonts w:eastAsiaTheme="minorEastAsia" w:cs="Arial"/>
          <w:color w:val="244B5A"/>
          <w:szCs w:val="24"/>
        </w:rPr>
        <w:t>[INCLUDE INFORMATION ABOUT THE ORGANISATION. THIS MAY INCLUDE:</w:t>
      </w:r>
    </w:p>
    <w:p w14:paraId="6A05A809" w14:textId="77777777" w:rsidR="00235DEF" w:rsidRPr="00487B5A" w:rsidRDefault="00235DEF" w:rsidP="41B70D62">
      <w:pPr>
        <w:rPr>
          <w:rFonts w:eastAsiaTheme="minorEastAsia" w:cs="Arial"/>
          <w:color w:val="244B5A"/>
          <w:szCs w:val="24"/>
        </w:rPr>
      </w:pPr>
    </w:p>
    <w:p w14:paraId="7400D363" w14:textId="40B67DD6" w:rsidR="00235DEF" w:rsidRPr="00487B5A" w:rsidRDefault="00487B5A" w:rsidP="41B70D62">
      <w:pPr>
        <w:pStyle w:val="ListParagraph"/>
        <w:numPr>
          <w:ilvl w:val="0"/>
          <w:numId w:val="14"/>
        </w:numPr>
        <w:rPr>
          <w:rFonts w:eastAsiaTheme="minorEastAsia" w:cs="Arial"/>
          <w:color w:val="244B5A"/>
          <w:szCs w:val="24"/>
        </w:rPr>
      </w:pPr>
      <w:r w:rsidRPr="00487B5A">
        <w:rPr>
          <w:rFonts w:eastAsiaTheme="minorEastAsia" w:cs="Arial"/>
          <w:color w:val="244B5A"/>
          <w:szCs w:val="24"/>
        </w:rPr>
        <w:t>THE ORGANISATION LOGO, NAME AND ADDRESS OF THE MAIN OFFICE</w:t>
      </w:r>
    </w:p>
    <w:p w14:paraId="4DA8E3B2" w14:textId="76D5E1DC" w:rsidR="00235DEF" w:rsidRPr="00487B5A" w:rsidRDefault="00487B5A" w:rsidP="41B70D62">
      <w:pPr>
        <w:pStyle w:val="ListParagraph"/>
        <w:numPr>
          <w:ilvl w:val="0"/>
          <w:numId w:val="14"/>
        </w:numPr>
        <w:rPr>
          <w:rFonts w:eastAsiaTheme="minorEastAsia" w:cs="Arial"/>
          <w:color w:val="244B5A"/>
          <w:szCs w:val="24"/>
        </w:rPr>
      </w:pPr>
      <w:r w:rsidRPr="00487B5A">
        <w:rPr>
          <w:rFonts w:eastAsiaTheme="minorEastAsia" w:cs="Arial"/>
          <w:color w:val="244B5A"/>
          <w:szCs w:val="24"/>
        </w:rPr>
        <w:t>THE ORGANISATION’S HISTORY AND FUTURE PLANS FOR THE BUSINESS</w:t>
      </w:r>
    </w:p>
    <w:p w14:paraId="1DECFBB0" w14:textId="3D584B2F" w:rsidR="00235DEF" w:rsidRPr="00487B5A" w:rsidRDefault="00487B5A" w:rsidP="41B70D62">
      <w:pPr>
        <w:pStyle w:val="ListParagraph"/>
        <w:numPr>
          <w:ilvl w:val="0"/>
          <w:numId w:val="14"/>
        </w:numPr>
        <w:rPr>
          <w:rFonts w:eastAsiaTheme="minorEastAsia" w:cs="Arial"/>
          <w:color w:val="244B5A"/>
          <w:szCs w:val="24"/>
        </w:rPr>
      </w:pPr>
      <w:r w:rsidRPr="00487B5A">
        <w:rPr>
          <w:rFonts w:eastAsiaTheme="minorEastAsia" w:cs="Arial"/>
          <w:color w:val="244B5A"/>
          <w:szCs w:val="24"/>
        </w:rPr>
        <w:t>THE ORGANISATION STRUCTURE</w:t>
      </w:r>
    </w:p>
    <w:p w14:paraId="12EF0003" w14:textId="33DF7A96" w:rsidR="00235DEF" w:rsidRPr="00487B5A" w:rsidRDefault="00487B5A" w:rsidP="41B70D62">
      <w:pPr>
        <w:pStyle w:val="ListParagraph"/>
        <w:numPr>
          <w:ilvl w:val="0"/>
          <w:numId w:val="14"/>
        </w:numPr>
        <w:rPr>
          <w:rFonts w:eastAsiaTheme="minorEastAsia" w:cs="Arial"/>
          <w:color w:val="244B5A"/>
          <w:szCs w:val="24"/>
        </w:rPr>
      </w:pPr>
      <w:r w:rsidRPr="00487B5A">
        <w:rPr>
          <w:rFonts w:eastAsiaTheme="minorEastAsia" w:cs="Arial"/>
          <w:color w:val="244B5A"/>
          <w:szCs w:val="24"/>
        </w:rPr>
        <w:t>THE ORGANISATION CHART</w:t>
      </w:r>
    </w:p>
    <w:p w14:paraId="763045BA" w14:textId="669B295C" w:rsidR="00235DEF" w:rsidRPr="00487B5A" w:rsidRDefault="00487B5A" w:rsidP="41B70D62">
      <w:pPr>
        <w:pStyle w:val="ListParagraph"/>
        <w:numPr>
          <w:ilvl w:val="0"/>
          <w:numId w:val="14"/>
        </w:numPr>
        <w:rPr>
          <w:rFonts w:eastAsiaTheme="minorEastAsia" w:cs="Arial"/>
          <w:color w:val="244B5A"/>
          <w:szCs w:val="24"/>
        </w:rPr>
      </w:pPr>
      <w:r w:rsidRPr="00487B5A">
        <w:rPr>
          <w:rFonts w:eastAsiaTheme="minorEastAsia" w:cs="Arial"/>
          <w:color w:val="244B5A"/>
          <w:szCs w:val="24"/>
        </w:rPr>
        <w:t>THE SENIOR EMPLOYEES, THEIR DETAILS AND A BRIEF OVERVIEW OF THEIR HISTORY WITH THE ORGANISATION.]</w:t>
      </w:r>
    </w:p>
    <w:p w14:paraId="5A39BBE3" w14:textId="77777777" w:rsidR="00235DEF" w:rsidRPr="00487B5A" w:rsidRDefault="00235DEF" w:rsidP="41B70D62">
      <w:pPr>
        <w:rPr>
          <w:rFonts w:eastAsiaTheme="minorEastAsia" w:cs="Arial"/>
          <w:color w:val="244B5A"/>
          <w:szCs w:val="24"/>
        </w:rPr>
      </w:pPr>
    </w:p>
    <w:p w14:paraId="572CB3C6" w14:textId="06CEF3A1" w:rsidR="00336049" w:rsidRPr="00487B5A" w:rsidRDefault="0BC9B383" w:rsidP="41B70D62">
      <w:pPr>
        <w:rPr>
          <w:rFonts w:eastAsiaTheme="minorEastAsia" w:cs="Arial"/>
          <w:b/>
          <w:bCs/>
          <w:color w:val="244B5A"/>
          <w:szCs w:val="24"/>
        </w:rPr>
      </w:pPr>
      <w:r w:rsidRPr="00487B5A">
        <w:rPr>
          <w:rFonts w:eastAsiaTheme="minorEastAsia" w:cs="Arial"/>
          <w:b/>
          <w:bCs/>
          <w:color w:val="244B5A"/>
          <w:szCs w:val="24"/>
        </w:rPr>
        <w:t>Organisation</w:t>
      </w:r>
      <w:r w:rsidR="00235DEF" w:rsidRPr="00487B5A">
        <w:rPr>
          <w:rFonts w:eastAsiaTheme="minorEastAsia" w:cs="Arial"/>
          <w:b/>
          <w:bCs/>
          <w:color w:val="244B5A"/>
          <w:szCs w:val="24"/>
        </w:rPr>
        <w:t xml:space="preserve"> m</w:t>
      </w:r>
      <w:r w:rsidR="00336049" w:rsidRPr="00487B5A">
        <w:rPr>
          <w:rFonts w:eastAsiaTheme="minorEastAsia" w:cs="Arial"/>
          <w:b/>
          <w:bCs/>
          <w:color w:val="244B5A"/>
          <w:szCs w:val="24"/>
        </w:rPr>
        <w:t>ission statement</w:t>
      </w:r>
    </w:p>
    <w:p w14:paraId="7C703236" w14:textId="62FE772F" w:rsidR="00336049" w:rsidRPr="00487B5A" w:rsidRDefault="00487B5A" w:rsidP="41B70D62">
      <w:pPr>
        <w:rPr>
          <w:rFonts w:eastAsiaTheme="minorEastAsia" w:cs="Arial"/>
          <w:color w:val="244B5A"/>
          <w:szCs w:val="24"/>
        </w:rPr>
      </w:pPr>
      <w:r w:rsidRPr="00487B5A">
        <w:rPr>
          <w:rFonts w:eastAsiaTheme="minorEastAsia" w:cs="Arial"/>
          <w:color w:val="244B5A"/>
          <w:szCs w:val="24"/>
        </w:rPr>
        <w:t>[INSERT ORGANISATION’S MISSION STATEMENT].</w:t>
      </w:r>
    </w:p>
    <w:p w14:paraId="41C8F396" w14:textId="77777777" w:rsidR="00A30D1F" w:rsidRPr="00487B5A" w:rsidRDefault="00A30D1F" w:rsidP="41B70D62">
      <w:pPr>
        <w:rPr>
          <w:rFonts w:eastAsiaTheme="minorEastAsia" w:cs="Arial"/>
          <w:color w:val="244B5A"/>
          <w:szCs w:val="24"/>
        </w:rPr>
      </w:pPr>
    </w:p>
    <w:p w14:paraId="22627AAD" w14:textId="77777777" w:rsidR="00336049" w:rsidRPr="00487B5A" w:rsidRDefault="00090A27" w:rsidP="41B70D62">
      <w:pPr>
        <w:rPr>
          <w:rFonts w:eastAsiaTheme="minorEastAsia" w:cs="Arial"/>
          <w:b/>
          <w:bCs/>
          <w:color w:val="244B5A"/>
          <w:szCs w:val="24"/>
        </w:rPr>
      </w:pPr>
      <w:r w:rsidRPr="00487B5A">
        <w:rPr>
          <w:rFonts w:eastAsiaTheme="minorEastAsia" w:cs="Arial"/>
          <w:b/>
          <w:bCs/>
          <w:color w:val="244B5A"/>
          <w:szCs w:val="24"/>
        </w:rPr>
        <w:t>Employment contracts</w:t>
      </w:r>
    </w:p>
    <w:p w14:paraId="72A3D3EC" w14:textId="77777777" w:rsidR="00A30D1F" w:rsidRPr="00487B5A" w:rsidRDefault="00A30D1F" w:rsidP="41B70D62">
      <w:pPr>
        <w:rPr>
          <w:rFonts w:eastAsiaTheme="minorEastAsia" w:cs="Arial"/>
          <w:b/>
          <w:bCs/>
          <w:color w:val="244B5A"/>
          <w:szCs w:val="24"/>
        </w:rPr>
      </w:pPr>
    </w:p>
    <w:p w14:paraId="0AA57AAF"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Contracts</w:t>
      </w:r>
    </w:p>
    <w:p w14:paraId="4FC2BE80" w14:textId="319D9768" w:rsidR="00336049" w:rsidRPr="00487B5A" w:rsidRDefault="00487B5A" w:rsidP="41B70D62">
      <w:pPr>
        <w:rPr>
          <w:rFonts w:eastAsiaTheme="minorEastAsia" w:cs="Arial"/>
          <w:color w:val="244B5A"/>
          <w:szCs w:val="24"/>
        </w:rPr>
      </w:pPr>
      <w:r w:rsidRPr="00487B5A">
        <w:rPr>
          <w:rFonts w:eastAsiaTheme="minorEastAsia" w:cs="Arial"/>
          <w:color w:val="244B5A"/>
          <w:szCs w:val="24"/>
        </w:rPr>
        <w:t>[THE HANDBOOK CAN OUTLINE THE TYPES OF CONTRACTS OFFERED BY THE ORGANISATION, SUCH AS FULL-TIME, PART-TIME, FIXED TERM ETC.]</w:t>
      </w:r>
    </w:p>
    <w:p w14:paraId="0D0B940D" w14:textId="77777777" w:rsidR="00235DEF" w:rsidRPr="00487B5A" w:rsidRDefault="00235DEF" w:rsidP="41B70D62">
      <w:pPr>
        <w:rPr>
          <w:rFonts w:eastAsiaTheme="minorEastAsia" w:cs="Arial"/>
          <w:b/>
          <w:bCs/>
          <w:color w:val="244B5A"/>
          <w:szCs w:val="24"/>
        </w:rPr>
      </w:pPr>
    </w:p>
    <w:p w14:paraId="7C2D5E1D" w14:textId="77777777" w:rsidR="00235DEF" w:rsidRPr="00487B5A" w:rsidRDefault="00235DEF" w:rsidP="41B70D62">
      <w:pPr>
        <w:rPr>
          <w:rFonts w:eastAsiaTheme="minorEastAsia" w:cs="Arial"/>
          <w:b/>
          <w:bCs/>
          <w:color w:val="244B5A"/>
          <w:szCs w:val="24"/>
        </w:rPr>
      </w:pPr>
      <w:r w:rsidRPr="00487B5A">
        <w:rPr>
          <w:rFonts w:eastAsiaTheme="minorEastAsia" w:cs="Arial"/>
          <w:b/>
          <w:bCs/>
          <w:color w:val="244B5A"/>
          <w:szCs w:val="24"/>
        </w:rPr>
        <w:t>Conditions of service, including hours</w:t>
      </w:r>
    </w:p>
    <w:p w14:paraId="6FECDC29" w14:textId="23B3813A" w:rsidR="00235DEF" w:rsidRPr="00487B5A" w:rsidRDefault="00487B5A" w:rsidP="41B70D62">
      <w:pPr>
        <w:rPr>
          <w:rFonts w:eastAsiaTheme="minorEastAsia" w:cs="Arial"/>
          <w:color w:val="244B5A"/>
          <w:szCs w:val="24"/>
        </w:rPr>
      </w:pPr>
      <w:r w:rsidRPr="00487B5A">
        <w:rPr>
          <w:rFonts w:eastAsiaTheme="minorEastAsia" w:cs="Arial"/>
          <w:color w:val="244B5A"/>
          <w:szCs w:val="24"/>
        </w:rPr>
        <w:t>[INSERT DETAILS ON CONDITIONS OF SERVICE].</w:t>
      </w:r>
    </w:p>
    <w:p w14:paraId="0E27B00A" w14:textId="77777777" w:rsidR="00235DEF" w:rsidRPr="00487B5A" w:rsidRDefault="00235DEF" w:rsidP="41B70D62">
      <w:pPr>
        <w:rPr>
          <w:rFonts w:eastAsiaTheme="minorEastAsia" w:cs="Arial"/>
          <w:color w:val="244B5A"/>
          <w:szCs w:val="24"/>
        </w:rPr>
      </w:pPr>
    </w:p>
    <w:p w14:paraId="304D7512" w14:textId="77777777" w:rsidR="00235DEF" w:rsidRPr="00487B5A" w:rsidRDefault="00235DEF"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7462E05D" w14:textId="77777777" w:rsidR="00235DEF" w:rsidRPr="00487B5A" w:rsidRDefault="00235DEF"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Hours of work and holiday entitlement will usually be set out in an employee’s individual contract of employment. The handbook can be used to outline information </w:t>
      </w:r>
      <w:r w:rsidRPr="00487B5A">
        <w:rPr>
          <w:rFonts w:eastAsiaTheme="minorEastAsia" w:cs="Arial"/>
          <w:color w:val="244B5A"/>
          <w:szCs w:val="24"/>
        </w:rPr>
        <w:lastRenderedPageBreak/>
        <w:t xml:space="preserve">on breaks, lunch hours, holiday and any other conditions such as a flexi-time scheme, homeworking, job sharing etc. </w:t>
      </w:r>
    </w:p>
    <w:p w14:paraId="574AC5C1" w14:textId="5EA4AC6B" w:rsidR="41B70D62" w:rsidRPr="00487B5A" w:rsidRDefault="41B70D62" w:rsidP="41B70D62">
      <w:pPr>
        <w:rPr>
          <w:rFonts w:eastAsiaTheme="minorEastAsia" w:cs="Arial"/>
          <w:color w:val="244B5A"/>
          <w:szCs w:val="24"/>
        </w:rPr>
      </w:pPr>
    </w:p>
    <w:p w14:paraId="11A8EC37" w14:textId="77777777" w:rsidR="00AA58D5" w:rsidRPr="00487B5A" w:rsidRDefault="00AA58D5" w:rsidP="41B70D62">
      <w:pPr>
        <w:rPr>
          <w:rFonts w:eastAsiaTheme="minorEastAsia" w:cs="Arial"/>
          <w:b/>
          <w:bCs/>
          <w:color w:val="244B5A"/>
          <w:szCs w:val="24"/>
        </w:rPr>
      </w:pPr>
    </w:p>
    <w:p w14:paraId="33AF0BB3" w14:textId="77777777" w:rsidR="00AA58D5" w:rsidRPr="00487B5A" w:rsidRDefault="00AA58D5" w:rsidP="41B70D62">
      <w:pPr>
        <w:rPr>
          <w:rFonts w:eastAsiaTheme="minorEastAsia" w:cs="Arial"/>
          <w:b/>
          <w:bCs/>
          <w:color w:val="244B5A"/>
          <w:szCs w:val="24"/>
        </w:rPr>
      </w:pPr>
    </w:p>
    <w:p w14:paraId="376B0BDC" w14:textId="3EA0A38C" w:rsidR="00235DEF" w:rsidRPr="00487B5A" w:rsidRDefault="00235DEF" w:rsidP="41B70D62">
      <w:pPr>
        <w:rPr>
          <w:rFonts w:eastAsiaTheme="minorEastAsia" w:cs="Arial"/>
          <w:b/>
          <w:bCs/>
          <w:color w:val="244B5A"/>
          <w:szCs w:val="24"/>
        </w:rPr>
      </w:pPr>
      <w:r w:rsidRPr="00487B5A">
        <w:rPr>
          <w:rFonts w:eastAsiaTheme="minorEastAsia" w:cs="Arial"/>
          <w:b/>
          <w:bCs/>
          <w:color w:val="244B5A"/>
          <w:szCs w:val="24"/>
        </w:rPr>
        <w:t>Probationary periods</w:t>
      </w:r>
    </w:p>
    <w:p w14:paraId="54EF428A" w14:textId="7EFA59C9" w:rsidR="00235DEF" w:rsidRPr="00487B5A" w:rsidRDefault="00487B5A" w:rsidP="41B70D62">
      <w:pPr>
        <w:rPr>
          <w:rFonts w:eastAsiaTheme="minorEastAsia" w:cs="Arial"/>
          <w:color w:val="244B5A"/>
          <w:szCs w:val="24"/>
        </w:rPr>
      </w:pPr>
      <w:r w:rsidRPr="00487B5A">
        <w:rPr>
          <w:rFonts w:eastAsiaTheme="minorEastAsia" w:cs="Arial"/>
          <w:color w:val="244B5A"/>
          <w:szCs w:val="24"/>
        </w:rPr>
        <w:t>[INSERT DETAILS ON PROBATIONARY PERIODS].</w:t>
      </w:r>
    </w:p>
    <w:p w14:paraId="60061E4C" w14:textId="77777777" w:rsidR="00235DEF" w:rsidRPr="00487B5A" w:rsidRDefault="00235DEF" w:rsidP="41B70D62">
      <w:pPr>
        <w:rPr>
          <w:rFonts w:eastAsiaTheme="minorEastAsia" w:cs="Arial"/>
          <w:color w:val="244B5A"/>
          <w:szCs w:val="24"/>
        </w:rPr>
      </w:pPr>
    </w:p>
    <w:p w14:paraId="00C700D3" w14:textId="77777777" w:rsidR="00235DEF" w:rsidRPr="00487B5A" w:rsidRDefault="00235DEF"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31727C0A" w14:textId="4BE3B740" w:rsidR="00235DEF" w:rsidRPr="00487B5A" w:rsidRDefault="00235DEF"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Most </w:t>
      </w:r>
      <w:r w:rsidR="235A74E9" w:rsidRPr="00487B5A">
        <w:rPr>
          <w:rFonts w:eastAsiaTheme="minorEastAsia" w:cs="Arial"/>
          <w:color w:val="244B5A"/>
          <w:szCs w:val="24"/>
        </w:rPr>
        <w:t>organisations</w:t>
      </w:r>
      <w:r w:rsidRPr="00487B5A">
        <w:rPr>
          <w:rFonts w:eastAsiaTheme="minorEastAsia" w:cs="Arial"/>
          <w:color w:val="244B5A"/>
          <w:szCs w:val="24"/>
        </w:rPr>
        <w:t xml:space="preserve"> operate probationary periods to provide a period of time for reviewing the new employee’s performance in their role. The length of the probationary period is usually set out in the contract of employment and will depend on the role. The handbook can outline the expectation of employees during their probationary period, how their performance will be monitored and when any review meetings will take place. </w:t>
      </w:r>
    </w:p>
    <w:p w14:paraId="44EAFD9C" w14:textId="77777777" w:rsidR="00235DEF" w:rsidRPr="00487B5A" w:rsidRDefault="00235DEF"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045682F1" w14:textId="38A67FD1" w:rsidR="00235DEF" w:rsidRPr="00487B5A" w:rsidRDefault="00235DEF"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For most employment rights, employees have equal rights even when they are in their probation period. The handbook should outline any difference in the terms of employees during their probationary period, such as whether their participation in </w:t>
      </w:r>
      <w:r w:rsidR="003E22A0"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benefits is limited or if notice periods are adjusted during their probation. </w:t>
      </w:r>
    </w:p>
    <w:p w14:paraId="668238CF" w14:textId="2CCA4CC5" w:rsidR="003E22A0" w:rsidRPr="00487B5A" w:rsidRDefault="003E22A0"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67EFE6CC" w14:textId="39DC0ECB" w:rsidR="003E22A0" w:rsidRPr="00487B5A" w:rsidRDefault="003E22A0"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Remember probation is also a time when your new employee is </w:t>
      </w:r>
      <w:r w:rsidR="007D7B87" w:rsidRPr="00487B5A">
        <w:rPr>
          <w:rFonts w:eastAsiaTheme="minorEastAsia" w:cs="Arial"/>
          <w:color w:val="244B5A"/>
          <w:szCs w:val="24"/>
        </w:rPr>
        <w:t>assessing whether the organisation and role is right for them.</w:t>
      </w:r>
    </w:p>
    <w:p w14:paraId="4B94D5A5" w14:textId="77777777" w:rsidR="00A30D1F" w:rsidRPr="00487B5A" w:rsidRDefault="00A30D1F" w:rsidP="41B70D62">
      <w:pPr>
        <w:rPr>
          <w:rFonts w:eastAsiaTheme="minorEastAsia" w:cs="Arial"/>
          <w:color w:val="244B5A"/>
          <w:szCs w:val="24"/>
        </w:rPr>
      </w:pPr>
    </w:p>
    <w:p w14:paraId="40357668" w14:textId="77777777" w:rsidR="00235DEF" w:rsidRPr="00487B5A" w:rsidRDefault="00235DEF" w:rsidP="41B70D62">
      <w:pPr>
        <w:rPr>
          <w:rFonts w:eastAsiaTheme="minorEastAsia" w:cs="Arial"/>
          <w:b/>
          <w:bCs/>
          <w:color w:val="244B5A"/>
          <w:szCs w:val="24"/>
        </w:rPr>
      </w:pPr>
      <w:r w:rsidRPr="00487B5A">
        <w:rPr>
          <w:rFonts w:eastAsiaTheme="minorEastAsia" w:cs="Arial"/>
          <w:b/>
          <w:bCs/>
          <w:color w:val="244B5A"/>
          <w:szCs w:val="24"/>
        </w:rPr>
        <w:t>Induction</w:t>
      </w:r>
    </w:p>
    <w:p w14:paraId="4139FA83" w14:textId="6E3027D8" w:rsidR="00235DEF" w:rsidRPr="00487B5A" w:rsidRDefault="00487B5A" w:rsidP="41B70D62">
      <w:pPr>
        <w:rPr>
          <w:rFonts w:eastAsiaTheme="minorEastAsia" w:cs="Arial"/>
          <w:color w:val="244B5A"/>
          <w:szCs w:val="24"/>
        </w:rPr>
      </w:pPr>
      <w:r w:rsidRPr="00487B5A">
        <w:rPr>
          <w:rFonts w:eastAsiaTheme="minorEastAsia" w:cs="Arial"/>
          <w:color w:val="244B5A"/>
          <w:szCs w:val="24"/>
        </w:rPr>
        <w:t>[INSERT DETAILS ON ORGANISATION INDUCTION].</w:t>
      </w:r>
    </w:p>
    <w:p w14:paraId="3DEEC669" w14:textId="77777777" w:rsidR="00235DEF" w:rsidRPr="00487B5A" w:rsidRDefault="00235DEF" w:rsidP="41B70D62">
      <w:pPr>
        <w:rPr>
          <w:rFonts w:eastAsiaTheme="minorEastAsia" w:cs="Arial"/>
          <w:b/>
          <w:bCs/>
          <w:color w:val="244B5A"/>
          <w:szCs w:val="24"/>
        </w:rPr>
      </w:pPr>
    </w:p>
    <w:p w14:paraId="6BA0B493" w14:textId="77777777" w:rsidR="00235DEF" w:rsidRPr="00487B5A" w:rsidRDefault="00235DEF" w:rsidP="41B70D62">
      <w:pPr>
        <w:rPr>
          <w:rFonts w:eastAsiaTheme="minorEastAsia" w:cs="Arial"/>
          <w:b/>
          <w:bCs/>
          <w:color w:val="244B5A"/>
          <w:szCs w:val="24"/>
        </w:rPr>
      </w:pPr>
      <w:r w:rsidRPr="00487B5A">
        <w:rPr>
          <w:rFonts w:eastAsiaTheme="minorEastAsia" w:cs="Arial"/>
          <w:b/>
          <w:bCs/>
          <w:color w:val="244B5A"/>
          <w:szCs w:val="24"/>
        </w:rPr>
        <w:t>Training</w:t>
      </w:r>
    </w:p>
    <w:p w14:paraId="275B9574" w14:textId="55CCC0D3" w:rsidR="00235DEF" w:rsidRPr="00487B5A" w:rsidRDefault="00487B5A" w:rsidP="41B70D62">
      <w:pPr>
        <w:rPr>
          <w:rFonts w:eastAsiaTheme="minorEastAsia" w:cs="Arial"/>
          <w:color w:val="244B5A"/>
          <w:szCs w:val="24"/>
        </w:rPr>
      </w:pPr>
      <w:r w:rsidRPr="00487B5A">
        <w:rPr>
          <w:rFonts w:eastAsiaTheme="minorEastAsia" w:cs="Arial"/>
          <w:color w:val="244B5A"/>
          <w:szCs w:val="24"/>
        </w:rPr>
        <w:t>[INSERT DETAILS ON WHAT LEARNING AND DEVELOPMENT THE ORGANISATION OFFERS. FOR EXAMPLE, ARE THERE MANDATORY COURSES EVERYONE NEEDS TO COMPLETE E.G. HEALTH &amp; SAFETY ESSENTIALS].</w:t>
      </w:r>
    </w:p>
    <w:p w14:paraId="3656B9AB" w14:textId="77777777" w:rsidR="00235DEF" w:rsidRPr="00487B5A" w:rsidRDefault="00235DEF" w:rsidP="41B70D62">
      <w:pPr>
        <w:rPr>
          <w:rFonts w:eastAsiaTheme="minorEastAsia" w:cs="Arial"/>
          <w:b/>
          <w:bCs/>
          <w:color w:val="244B5A"/>
          <w:szCs w:val="24"/>
        </w:rPr>
      </w:pPr>
    </w:p>
    <w:p w14:paraId="3CFFF09D" w14:textId="77777777" w:rsidR="00235DEF" w:rsidRPr="00487B5A" w:rsidRDefault="00235DEF"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35904095" w14:textId="46C2B085" w:rsidR="00235DEF" w:rsidRPr="00487B5A" w:rsidRDefault="00235DEF"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can be used to outline the internal training and development opportunities available to employees. It can also be used to set out the </w:t>
      </w:r>
      <w:r w:rsidR="00871421"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’s stance on time off</w:t>
      </w:r>
      <w:r w:rsidR="00871421" w:rsidRPr="00487B5A">
        <w:rPr>
          <w:rFonts w:eastAsiaTheme="minorEastAsia" w:cs="Arial"/>
          <w:color w:val="244B5A"/>
          <w:szCs w:val="24"/>
        </w:rPr>
        <w:t>,</w:t>
      </w:r>
      <w:r w:rsidRPr="00487B5A">
        <w:rPr>
          <w:rFonts w:eastAsiaTheme="minorEastAsia" w:cs="Arial"/>
          <w:color w:val="244B5A"/>
          <w:szCs w:val="24"/>
        </w:rPr>
        <w:t xml:space="preserve"> contribution towards payment for external training and qualifications</w:t>
      </w:r>
      <w:r w:rsidR="00871421" w:rsidRPr="00487B5A">
        <w:rPr>
          <w:rFonts w:eastAsiaTheme="minorEastAsia" w:cs="Arial"/>
          <w:color w:val="244B5A"/>
          <w:szCs w:val="24"/>
        </w:rPr>
        <w:t xml:space="preserve"> and whether should an individual leave </w:t>
      </w:r>
      <w:r w:rsidR="004F5663" w:rsidRPr="00487B5A">
        <w:rPr>
          <w:rFonts w:eastAsiaTheme="minorEastAsia" w:cs="Arial"/>
          <w:color w:val="244B5A"/>
          <w:szCs w:val="24"/>
        </w:rPr>
        <w:t>within a certain period of time after the training, whether you will ask for any of the organisation’s contribution to be returned</w:t>
      </w:r>
      <w:r w:rsidRPr="00487B5A">
        <w:rPr>
          <w:rFonts w:eastAsiaTheme="minorEastAsia" w:cs="Arial"/>
          <w:color w:val="244B5A"/>
          <w:szCs w:val="24"/>
        </w:rPr>
        <w:t xml:space="preserve">. </w:t>
      </w:r>
    </w:p>
    <w:p w14:paraId="45FB0818" w14:textId="77777777" w:rsidR="00235DEF" w:rsidRPr="00487B5A" w:rsidRDefault="00235DEF" w:rsidP="41B70D62">
      <w:pPr>
        <w:rPr>
          <w:rFonts w:eastAsiaTheme="minorEastAsia" w:cs="Arial"/>
          <w:color w:val="244B5A"/>
          <w:szCs w:val="24"/>
        </w:rPr>
      </w:pPr>
    </w:p>
    <w:p w14:paraId="26C5860C" w14:textId="77777777" w:rsidR="00D701A6" w:rsidRPr="00487B5A" w:rsidRDefault="00D701A6" w:rsidP="41B70D62">
      <w:pPr>
        <w:rPr>
          <w:rFonts w:eastAsiaTheme="minorEastAsia" w:cs="Arial"/>
          <w:b/>
          <w:bCs/>
          <w:color w:val="244B5A"/>
          <w:szCs w:val="24"/>
        </w:rPr>
      </w:pPr>
      <w:r w:rsidRPr="00487B5A">
        <w:rPr>
          <w:rFonts w:eastAsiaTheme="minorEastAsia" w:cs="Arial"/>
          <w:b/>
          <w:bCs/>
          <w:color w:val="244B5A"/>
          <w:szCs w:val="24"/>
        </w:rPr>
        <w:t>Career development</w:t>
      </w:r>
    </w:p>
    <w:p w14:paraId="53674AEA" w14:textId="5C0466A9" w:rsidR="00D701A6" w:rsidRPr="00487B5A" w:rsidRDefault="00487B5A" w:rsidP="41B70D62">
      <w:pPr>
        <w:rPr>
          <w:rFonts w:eastAsiaTheme="minorEastAsia" w:cs="Arial"/>
          <w:color w:val="244B5A"/>
          <w:szCs w:val="24"/>
        </w:rPr>
      </w:pPr>
      <w:r w:rsidRPr="00487B5A">
        <w:rPr>
          <w:rFonts w:eastAsiaTheme="minorEastAsia" w:cs="Arial"/>
          <w:color w:val="244B5A"/>
          <w:szCs w:val="24"/>
        </w:rPr>
        <w:t>[INSERT DETAILS ON CAREER DEVELOPMENT].</w:t>
      </w:r>
    </w:p>
    <w:p w14:paraId="049F31CB" w14:textId="77777777" w:rsidR="00D701A6" w:rsidRPr="00487B5A" w:rsidRDefault="00D701A6" w:rsidP="41B70D62">
      <w:pPr>
        <w:rPr>
          <w:rFonts w:eastAsiaTheme="minorEastAsia" w:cs="Arial"/>
          <w:b/>
          <w:bCs/>
          <w:color w:val="244B5A"/>
          <w:szCs w:val="24"/>
        </w:rPr>
      </w:pPr>
    </w:p>
    <w:p w14:paraId="29BDDDED" w14:textId="77777777" w:rsidR="00D701A6" w:rsidRPr="00487B5A" w:rsidRDefault="00D701A6"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1CFAD4F6" w14:textId="6C610041" w:rsidR="00D701A6" w:rsidRPr="00487B5A" w:rsidRDefault="00D701A6"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lastRenderedPageBreak/>
        <w:t xml:space="preserve">The handbook should outline the </w:t>
      </w:r>
      <w:r w:rsidR="004F5663"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stance on the development and creation of opportunities for employees. Where appropriate, this may outline </w:t>
      </w:r>
      <w:proofErr w:type="gramStart"/>
      <w:r w:rsidRPr="00487B5A">
        <w:rPr>
          <w:rFonts w:eastAsiaTheme="minorEastAsia" w:cs="Arial"/>
          <w:color w:val="244B5A"/>
          <w:szCs w:val="24"/>
        </w:rPr>
        <w:t>that employees</w:t>
      </w:r>
      <w:proofErr w:type="gramEnd"/>
      <w:r w:rsidRPr="00487B5A">
        <w:rPr>
          <w:rFonts w:eastAsiaTheme="minorEastAsia" w:cs="Arial"/>
          <w:color w:val="244B5A"/>
          <w:szCs w:val="24"/>
        </w:rPr>
        <w:t xml:space="preserve"> are personally responsible for their own development and should take s</w:t>
      </w:r>
      <w:r w:rsidR="00CB4ED4" w:rsidRPr="00487B5A">
        <w:rPr>
          <w:rFonts w:eastAsiaTheme="minorEastAsia" w:cs="Arial"/>
          <w:color w:val="244B5A"/>
          <w:szCs w:val="24"/>
        </w:rPr>
        <w:t xml:space="preserve">teps to ensure this is ongoing during their employment. </w:t>
      </w:r>
    </w:p>
    <w:p w14:paraId="53128261" w14:textId="77777777" w:rsidR="00CB4ED4" w:rsidRPr="00487B5A" w:rsidRDefault="00CB4ED4" w:rsidP="41B70D62">
      <w:pPr>
        <w:rPr>
          <w:rFonts w:eastAsiaTheme="minorEastAsia" w:cs="Arial"/>
          <w:b/>
          <w:bCs/>
          <w:color w:val="244B5A"/>
          <w:szCs w:val="24"/>
        </w:rPr>
      </w:pPr>
    </w:p>
    <w:p w14:paraId="4CE2256E" w14:textId="77777777" w:rsidR="00CB4ED4" w:rsidRPr="00487B5A" w:rsidRDefault="00CB4ED4" w:rsidP="41B70D62">
      <w:pPr>
        <w:rPr>
          <w:rFonts w:eastAsiaTheme="minorEastAsia" w:cs="Arial"/>
          <w:b/>
          <w:bCs/>
          <w:color w:val="244B5A"/>
          <w:szCs w:val="24"/>
        </w:rPr>
      </w:pPr>
      <w:r w:rsidRPr="00487B5A">
        <w:rPr>
          <w:rFonts w:eastAsiaTheme="minorEastAsia" w:cs="Arial"/>
          <w:b/>
          <w:bCs/>
          <w:color w:val="244B5A"/>
          <w:szCs w:val="24"/>
        </w:rPr>
        <w:t>Performance appraisal</w:t>
      </w:r>
    </w:p>
    <w:p w14:paraId="1B3719ED" w14:textId="3B785D90" w:rsidR="00CB4ED4" w:rsidRPr="00487B5A" w:rsidRDefault="00487B5A" w:rsidP="41B70D62">
      <w:pPr>
        <w:rPr>
          <w:rFonts w:eastAsiaTheme="minorEastAsia" w:cs="Arial"/>
          <w:color w:val="244B5A"/>
          <w:szCs w:val="24"/>
        </w:rPr>
      </w:pPr>
      <w:r w:rsidRPr="00487B5A">
        <w:rPr>
          <w:rFonts w:eastAsiaTheme="minorEastAsia" w:cs="Arial"/>
          <w:color w:val="244B5A"/>
          <w:szCs w:val="24"/>
        </w:rPr>
        <w:t>[INSERT DETAILS ON PERFORMANCE APPRAISALS].</w:t>
      </w:r>
    </w:p>
    <w:p w14:paraId="62486C05" w14:textId="77777777" w:rsidR="00CB4ED4" w:rsidRPr="00487B5A" w:rsidRDefault="00CB4ED4" w:rsidP="41B70D62">
      <w:pPr>
        <w:rPr>
          <w:rFonts w:eastAsiaTheme="minorEastAsia" w:cs="Arial"/>
          <w:b/>
          <w:bCs/>
          <w:color w:val="244B5A"/>
          <w:szCs w:val="24"/>
        </w:rPr>
      </w:pPr>
    </w:p>
    <w:p w14:paraId="1D2ED70F" w14:textId="77777777" w:rsidR="00CB4ED4" w:rsidRPr="00487B5A" w:rsidRDefault="00CB4ED4"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3BEBE3BA" w14:textId="3D54450F" w:rsidR="00CB4ED4" w:rsidRPr="00487B5A" w:rsidRDefault="00CB4ED4"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w:t>
      </w:r>
      <w:r w:rsidR="00FE765D"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aim in carrying out performance appraisals. This may also include the procedure which will be followed by the </w:t>
      </w:r>
      <w:r w:rsidR="00FE765D"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when appraisals take place, who carries out the appraisal and what the outcome will be. </w:t>
      </w:r>
    </w:p>
    <w:p w14:paraId="4101652C" w14:textId="77777777" w:rsidR="00CB4ED4" w:rsidRPr="00487B5A" w:rsidRDefault="00CB4ED4"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4FB86393" w14:textId="3CBBD7DB" w:rsidR="00CB4ED4" w:rsidRPr="00487B5A" w:rsidRDefault="00CB4ED4"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If the </w:t>
      </w:r>
      <w:r w:rsidR="00A54FC3"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has a separate document on the appraisal procedure, the handbook may refer employees to this. </w:t>
      </w:r>
    </w:p>
    <w:p w14:paraId="4B99056E" w14:textId="77777777" w:rsidR="00D701A6" w:rsidRPr="00487B5A" w:rsidRDefault="00D701A6" w:rsidP="41B70D62">
      <w:pPr>
        <w:rPr>
          <w:rFonts w:eastAsiaTheme="minorEastAsia" w:cs="Arial"/>
          <w:b/>
          <w:bCs/>
          <w:color w:val="244B5A"/>
          <w:szCs w:val="24"/>
        </w:rPr>
      </w:pPr>
    </w:p>
    <w:p w14:paraId="2CF4DA72" w14:textId="77777777" w:rsidR="00235DEF" w:rsidRPr="00487B5A" w:rsidRDefault="00235DEF" w:rsidP="41B70D62">
      <w:pPr>
        <w:rPr>
          <w:rFonts w:eastAsiaTheme="minorEastAsia" w:cs="Arial"/>
          <w:b/>
          <w:bCs/>
          <w:color w:val="244B5A"/>
          <w:szCs w:val="24"/>
        </w:rPr>
      </w:pPr>
      <w:r w:rsidRPr="00487B5A">
        <w:rPr>
          <w:rFonts w:eastAsiaTheme="minorEastAsia" w:cs="Arial"/>
          <w:b/>
          <w:bCs/>
          <w:color w:val="244B5A"/>
          <w:szCs w:val="24"/>
        </w:rPr>
        <w:t>Promotion</w:t>
      </w:r>
    </w:p>
    <w:p w14:paraId="2E614C9B" w14:textId="056E7532" w:rsidR="00235DEF" w:rsidRPr="00487B5A" w:rsidRDefault="00487B5A" w:rsidP="41B70D62">
      <w:pPr>
        <w:rPr>
          <w:rFonts w:eastAsiaTheme="minorEastAsia" w:cs="Arial"/>
          <w:color w:val="244B5A"/>
          <w:szCs w:val="24"/>
        </w:rPr>
      </w:pPr>
      <w:r w:rsidRPr="00487B5A">
        <w:rPr>
          <w:rFonts w:eastAsiaTheme="minorEastAsia" w:cs="Arial"/>
          <w:color w:val="244B5A"/>
          <w:szCs w:val="24"/>
        </w:rPr>
        <w:t>[INSERT DETAILS ON PROMOTION].</w:t>
      </w:r>
    </w:p>
    <w:p w14:paraId="1299C43A" w14:textId="77777777" w:rsidR="00235DEF" w:rsidRPr="00487B5A" w:rsidRDefault="00235DEF" w:rsidP="41B70D62">
      <w:pPr>
        <w:rPr>
          <w:rFonts w:eastAsiaTheme="minorEastAsia" w:cs="Arial"/>
          <w:b/>
          <w:bCs/>
          <w:color w:val="244B5A"/>
          <w:szCs w:val="24"/>
        </w:rPr>
      </w:pPr>
    </w:p>
    <w:p w14:paraId="69D23953" w14:textId="77777777" w:rsidR="00235DEF" w:rsidRPr="00487B5A" w:rsidRDefault="00235DEF"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1CDF835C" w14:textId="095A3C93" w:rsidR="00235DEF" w:rsidRPr="00487B5A" w:rsidRDefault="00235DEF"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can be used to outline the </w:t>
      </w:r>
      <w:r w:rsidR="00A54FC3"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stance on internal promotion and outline the procedure for advertising internal vacancies. </w:t>
      </w:r>
    </w:p>
    <w:p w14:paraId="4DDBEF00" w14:textId="77777777" w:rsidR="00235DEF" w:rsidRPr="00487B5A" w:rsidRDefault="00235DEF" w:rsidP="41B70D62">
      <w:pPr>
        <w:rPr>
          <w:rFonts w:eastAsiaTheme="minorEastAsia" w:cs="Arial"/>
          <w:b/>
          <w:bCs/>
          <w:color w:val="244B5A"/>
          <w:szCs w:val="24"/>
        </w:rPr>
      </w:pPr>
    </w:p>
    <w:p w14:paraId="38F3A9B6" w14:textId="77777777" w:rsidR="00235DEF" w:rsidRPr="00487B5A" w:rsidRDefault="00235DEF" w:rsidP="41B70D62">
      <w:pPr>
        <w:rPr>
          <w:rFonts w:eastAsiaTheme="minorEastAsia" w:cs="Arial"/>
          <w:b/>
          <w:bCs/>
          <w:color w:val="244B5A"/>
          <w:szCs w:val="24"/>
        </w:rPr>
      </w:pPr>
      <w:r w:rsidRPr="00487B5A">
        <w:rPr>
          <w:rFonts w:eastAsiaTheme="minorEastAsia" w:cs="Arial"/>
          <w:b/>
          <w:bCs/>
          <w:color w:val="244B5A"/>
          <w:szCs w:val="24"/>
        </w:rPr>
        <w:t>Relocation</w:t>
      </w:r>
    </w:p>
    <w:p w14:paraId="38E8BB5F" w14:textId="0BCDAFE6" w:rsidR="00235DEF" w:rsidRPr="00487B5A" w:rsidRDefault="00487B5A" w:rsidP="41B70D62">
      <w:pPr>
        <w:rPr>
          <w:rFonts w:eastAsiaTheme="minorEastAsia" w:cs="Arial"/>
          <w:color w:val="244B5A"/>
          <w:szCs w:val="24"/>
        </w:rPr>
      </w:pPr>
      <w:r w:rsidRPr="00487B5A">
        <w:rPr>
          <w:rFonts w:eastAsiaTheme="minorEastAsia" w:cs="Arial"/>
          <w:color w:val="244B5A"/>
          <w:szCs w:val="24"/>
        </w:rPr>
        <w:t>[INSERT DETAILS ON MOBILITY].</w:t>
      </w:r>
    </w:p>
    <w:p w14:paraId="3461D779" w14:textId="77777777" w:rsidR="00235DEF" w:rsidRPr="00487B5A" w:rsidRDefault="00235DEF" w:rsidP="41B70D62">
      <w:pPr>
        <w:rPr>
          <w:rFonts w:eastAsiaTheme="minorEastAsia" w:cs="Arial"/>
          <w:color w:val="244B5A"/>
          <w:szCs w:val="24"/>
        </w:rPr>
      </w:pPr>
    </w:p>
    <w:p w14:paraId="12BD6E2C" w14:textId="77777777" w:rsidR="00A54FC3" w:rsidRPr="00487B5A" w:rsidRDefault="00235DEF" w:rsidP="00A54FC3">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r w:rsidR="00A54FC3" w:rsidRPr="00487B5A">
        <w:rPr>
          <w:rFonts w:eastAsiaTheme="minorEastAsia" w:cs="Arial"/>
          <w:color w:val="244B5A"/>
          <w:szCs w:val="24"/>
        </w:rPr>
        <w:t xml:space="preserve"> </w:t>
      </w:r>
    </w:p>
    <w:p w14:paraId="1B560DEB" w14:textId="4C772B1A" w:rsidR="00A54FC3" w:rsidRPr="00487B5A" w:rsidRDefault="00A54FC3" w:rsidP="00A54FC3">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can be used to outline the Organisation’s stance on relocation and the geographical extent of relocation. A ‘mobility’ clause will generally be included in a contract of employment although these may be difficult to implement. </w:t>
      </w:r>
    </w:p>
    <w:p w14:paraId="34CE0A41" w14:textId="44CA961D" w:rsidR="00FD50ED" w:rsidRPr="00487B5A" w:rsidRDefault="00FD50ED" w:rsidP="41B70D62">
      <w:pPr>
        <w:rPr>
          <w:rFonts w:eastAsiaTheme="minorEastAsia" w:cs="Arial"/>
          <w:color w:val="244B5A"/>
          <w:szCs w:val="24"/>
        </w:rPr>
      </w:pPr>
    </w:p>
    <w:p w14:paraId="272EB33A"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Disclosure of information</w:t>
      </w:r>
    </w:p>
    <w:p w14:paraId="49FB75FD" w14:textId="7F315325" w:rsidR="00A30D1F" w:rsidRPr="00487B5A" w:rsidRDefault="00487B5A" w:rsidP="41B70D62">
      <w:pPr>
        <w:rPr>
          <w:rFonts w:eastAsiaTheme="minorEastAsia" w:cs="Arial"/>
          <w:color w:val="244B5A"/>
          <w:szCs w:val="24"/>
        </w:rPr>
      </w:pPr>
      <w:r w:rsidRPr="00487B5A">
        <w:rPr>
          <w:rFonts w:eastAsiaTheme="minorEastAsia" w:cs="Arial"/>
          <w:color w:val="244B5A"/>
          <w:szCs w:val="24"/>
        </w:rPr>
        <w:t>[INSERT DETAILS ON DISCLOSURE OF CONFIDENTIAL INFORMATION].</w:t>
      </w:r>
    </w:p>
    <w:p w14:paraId="62EBF3C5" w14:textId="77777777" w:rsidR="00965235" w:rsidRPr="00487B5A" w:rsidRDefault="00965235" w:rsidP="41B70D62">
      <w:pPr>
        <w:rPr>
          <w:rFonts w:eastAsiaTheme="minorEastAsia" w:cs="Arial"/>
          <w:color w:val="244B5A"/>
          <w:szCs w:val="24"/>
        </w:rPr>
      </w:pPr>
    </w:p>
    <w:p w14:paraId="677CEA12" w14:textId="77777777" w:rsidR="00965235" w:rsidRPr="00487B5A" w:rsidRDefault="00965235"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2CCF6D40" w14:textId="71D7FD7B" w:rsidR="00695A61" w:rsidRPr="00487B5A" w:rsidRDefault="00695A61" w:rsidP="41B70D62">
      <w:pPr>
        <w:pBdr>
          <w:top w:val="single" w:sz="4" w:space="1" w:color="auto"/>
          <w:left w:val="single" w:sz="4" w:space="4" w:color="auto"/>
          <w:bottom w:val="single" w:sz="4" w:space="1" w:color="auto"/>
          <w:right w:val="single" w:sz="4" w:space="4" w:color="auto"/>
        </w:pBdr>
        <w:rPr>
          <w:rFonts w:eastAsiaTheme="minorEastAsia" w:cs="Arial"/>
          <w:b/>
          <w:bCs/>
          <w:color w:val="244B5A"/>
          <w:szCs w:val="24"/>
        </w:rPr>
      </w:pPr>
      <w:r w:rsidRPr="00487B5A">
        <w:rPr>
          <w:rFonts w:eastAsiaTheme="minorEastAsia" w:cs="Arial"/>
          <w:color w:val="244B5A"/>
          <w:szCs w:val="24"/>
        </w:rPr>
        <w:t xml:space="preserve">The handbook should outline that all employees are prohibited from disclosing any confidential </w:t>
      </w:r>
      <w:r w:rsidR="00A54FC3"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information during their employment or post-employment</w:t>
      </w:r>
      <w:r w:rsidR="0047376A" w:rsidRPr="00487B5A">
        <w:rPr>
          <w:rFonts w:eastAsiaTheme="minorEastAsia" w:cs="Arial"/>
          <w:color w:val="244B5A"/>
          <w:szCs w:val="24"/>
        </w:rPr>
        <w:t xml:space="preserve"> and that all employees should make themselves aware of the </w:t>
      </w:r>
      <w:r w:rsidR="00C6651D" w:rsidRPr="00487B5A">
        <w:rPr>
          <w:rFonts w:eastAsiaTheme="minorEastAsia" w:cs="Arial"/>
          <w:color w:val="244B5A"/>
          <w:szCs w:val="24"/>
        </w:rPr>
        <w:t>o</w:t>
      </w:r>
      <w:r w:rsidR="0BC9B383" w:rsidRPr="00487B5A">
        <w:rPr>
          <w:rFonts w:eastAsiaTheme="minorEastAsia" w:cs="Arial"/>
          <w:color w:val="244B5A"/>
          <w:szCs w:val="24"/>
        </w:rPr>
        <w:t>rganisation</w:t>
      </w:r>
      <w:r w:rsidR="0047376A" w:rsidRPr="00487B5A">
        <w:rPr>
          <w:rFonts w:eastAsiaTheme="minorEastAsia" w:cs="Arial"/>
          <w:color w:val="244B5A"/>
          <w:szCs w:val="24"/>
        </w:rPr>
        <w:t>’s policies under the General Data Protection Regulation and the Data Protection Act in force from time to time to ensure confidential information is kept secure</w:t>
      </w:r>
      <w:r w:rsidRPr="00487B5A">
        <w:rPr>
          <w:rFonts w:eastAsiaTheme="minorEastAsia" w:cs="Arial"/>
          <w:color w:val="244B5A"/>
          <w:szCs w:val="24"/>
        </w:rPr>
        <w:t xml:space="preserve">. </w:t>
      </w:r>
      <w:r w:rsidR="00F3522C" w:rsidRPr="00487B5A">
        <w:rPr>
          <w:rFonts w:eastAsiaTheme="minorEastAsia" w:cs="Arial"/>
          <w:color w:val="244B5A"/>
          <w:szCs w:val="24"/>
        </w:rPr>
        <w:t>It may be pruden</w:t>
      </w:r>
      <w:r w:rsidR="0047376A" w:rsidRPr="00487B5A">
        <w:rPr>
          <w:rFonts w:eastAsiaTheme="minorEastAsia" w:cs="Arial"/>
          <w:color w:val="244B5A"/>
          <w:szCs w:val="24"/>
        </w:rPr>
        <w:t>t to ensure senior employees sign</w:t>
      </w:r>
      <w:r w:rsidR="00F3522C" w:rsidRPr="00487B5A">
        <w:rPr>
          <w:rFonts w:eastAsiaTheme="minorEastAsia" w:cs="Arial"/>
          <w:color w:val="244B5A"/>
          <w:szCs w:val="24"/>
        </w:rPr>
        <w:t xml:space="preserve"> a separate confidentiality agreement. </w:t>
      </w:r>
    </w:p>
    <w:p w14:paraId="6D98A12B" w14:textId="77777777" w:rsidR="00F3522C" w:rsidRPr="00487B5A" w:rsidRDefault="00F3522C" w:rsidP="41B70D62">
      <w:pPr>
        <w:rPr>
          <w:rFonts w:eastAsiaTheme="minorEastAsia" w:cs="Arial"/>
          <w:b/>
          <w:bCs/>
          <w:color w:val="244B5A"/>
          <w:szCs w:val="24"/>
        </w:rPr>
      </w:pPr>
    </w:p>
    <w:p w14:paraId="37B49A99" w14:textId="77777777" w:rsidR="00C6651D" w:rsidRPr="00487B5A" w:rsidRDefault="00C6651D" w:rsidP="41B70D62">
      <w:pPr>
        <w:rPr>
          <w:rFonts w:eastAsiaTheme="minorEastAsia" w:cs="Arial"/>
          <w:b/>
          <w:bCs/>
          <w:color w:val="244B5A"/>
          <w:szCs w:val="24"/>
        </w:rPr>
      </w:pPr>
    </w:p>
    <w:p w14:paraId="3C87740A" w14:textId="77777777" w:rsidR="00C6651D" w:rsidRPr="00487B5A" w:rsidRDefault="00C6651D" w:rsidP="41B70D62">
      <w:pPr>
        <w:rPr>
          <w:rFonts w:eastAsiaTheme="minorEastAsia" w:cs="Arial"/>
          <w:b/>
          <w:bCs/>
          <w:color w:val="244B5A"/>
          <w:szCs w:val="24"/>
        </w:rPr>
      </w:pPr>
    </w:p>
    <w:p w14:paraId="23A33B78" w14:textId="77777777" w:rsidR="00C6651D" w:rsidRPr="00487B5A" w:rsidRDefault="00C6651D" w:rsidP="41B70D62">
      <w:pPr>
        <w:rPr>
          <w:rFonts w:eastAsiaTheme="minorEastAsia" w:cs="Arial"/>
          <w:b/>
          <w:bCs/>
          <w:color w:val="244B5A"/>
          <w:szCs w:val="24"/>
        </w:rPr>
      </w:pPr>
    </w:p>
    <w:p w14:paraId="060708CB" w14:textId="77777777" w:rsidR="00C6651D" w:rsidRPr="00487B5A" w:rsidRDefault="00C6651D" w:rsidP="41B70D62">
      <w:pPr>
        <w:rPr>
          <w:rFonts w:eastAsiaTheme="minorEastAsia" w:cs="Arial"/>
          <w:b/>
          <w:bCs/>
          <w:color w:val="244B5A"/>
          <w:szCs w:val="24"/>
        </w:rPr>
      </w:pPr>
    </w:p>
    <w:p w14:paraId="43AA542F" w14:textId="77777777" w:rsidR="00C6651D" w:rsidRPr="00487B5A" w:rsidRDefault="00C6651D" w:rsidP="41B70D62">
      <w:pPr>
        <w:rPr>
          <w:rFonts w:eastAsiaTheme="minorEastAsia" w:cs="Arial"/>
          <w:b/>
          <w:bCs/>
          <w:color w:val="244B5A"/>
          <w:szCs w:val="24"/>
        </w:rPr>
      </w:pPr>
    </w:p>
    <w:p w14:paraId="6E5835ED" w14:textId="56E8FFCE" w:rsidR="00F3522C" w:rsidRPr="00487B5A" w:rsidRDefault="00F3522C" w:rsidP="41B70D62">
      <w:pPr>
        <w:rPr>
          <w:rFonts w:eastAsiaTheme="minorEastAsia" w:cs="Arial"/>
          <w:b/>
          <w:bCs/>
          <w:color w:val="244B5A"/>
          <w:szCs w:val="24"/>
        </w:rPr>
      </w:pPr>
      <w:r w:rsidRPr="00487B5A">
        <w:rPr>
          <w:rFonts w:eastAsiaTheme="minorEastAsia" w:cs="Arial"/>
          <w:b/>
          <w:bCs/>
          <w:color w:val="244B5A"/>
          <w:szCs w:val="24"/>
        </w:rPr>
        <w:t>Conflicts of interest</w:t>
      </w:r>
    </w:p>
    <w:p w14:paraId="17DC2EAB" w14:textId="0B5F3AEB" w:rsidR="00F3522C" w:rsidRPr="00487B5A" w:rsidRDefault="00B81B00" w:rsidP="41B70D62">
      <w:pPr>
        <w:rPr>
          <w:rFonts w:eastAsiaTheme="minorEastAsia" w:cs="Arial"/>
          <w:color w:val="244B5A"/>
          <w:szCs w:val="24"/>
        </w:rPr>
      </w:pPr>
      <w:r w:rsidRPr="00487B5A">
        <w:rPr>
          <w:rFonts w:eastAsiaTheme="minorEastAsia" w:cs="Arial"/>
          <w:color w:val="244B5A"/>
          <w:szCs w:val="24"/>
        </w:rPr>
        <w:t>[INSERT DETAILS ON CONFLICT OF INTEREST].</w:t>
      </w:r>
    </w:p>
    <w:p w14:paraId="2946DB82" w14:textId="77777777" w:rsidR="00F3522C" w:rsidRPr="00487B5A" w:rsidRDefault="00F3522C" w:rsidP="41B70D62">
      <w:pPr>
        <w:rPr>
          <w:rFonts w:eastAsiaTheme="minorEastAsia" w:cs="Arial"/>
          <w:b/>
          <w:bCs/>
          <w:color w:val="244B5A"/>
          <w:szCs w:val="24"/>
        </w:rPr>
      </w:pPr>
    </w:p>
    <w:p w14:paraId="38898591" w14:textId="77777777" w:rsidR="00F3522C" w:rsidRPr="00487B5A" w:rsidRDefault="00F3522C"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37CD037B" w14:textId="0C4B36CB" w:rsidR="00F3522C" w:rsidRPr="00487B5A" w:rsidRDefault="00F3522C"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can outline </w:t>
      </w:r>
      <w:proofErr w:type="gramStart"/>
      <w:r w:rsidRPr="00487B5A">
        <w:rPr>
          <w:rFonts w:eastAsiaTheme="minorEastAsia" w:cs="Arial"/>
          <w:color w:val="244B5A"/>
          <w:szCs w:val="24"/>
        </w:rPr>
        <w:t>that employees</w:t>
      </w:r>
      <w:proofErr w:type="gramEnd"/>
      <w:r w:rsidRPr="00487B5A">
        <w:rPr>
          <w:rFonts w:eastAsiaTheme="minorEastAsia" w:cs="Arial"/>
          <w:color w:val="244B5A"/>
          <w:szCs w:val="24"/>
        </w:rPr>
        <w:t xml:space="preserve"> should not have personal interests which place them, or appear to place them, in conflict with the interests of the </w:t>
      </w:r>
      <w:r w:rsidR="00C6651D"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It may also be used to set out the </w:t>
      </w:r>
      <w:r w:rsidR="00C6651D"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stance on the use of </w:t>
      </w:r>
      <w:r w:rsidR="00C6651D"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resources for the backing of political parties or campaigns. </w:t>
      </w:r>
    </w:p>
    <w:p w14:paraId="5997CC1D" w14:textId="77777777" w:rsidR="009B1C53" w:rsidRPr="00487B5A" w:rsidRDefault="009B1C53" w:rsidP="41B70D62">
      <w:pPr>
        <w:rPr>
          <w:rFonts w:eastAsiaTheme="minorEastAsia" w:cs="Arial"/>
          <w:color w:val="244B5A"/>
          <w:szCs w:val="24"/>
        </w:rPr>
      </w:pPr>
    </w:p>
    <w:p w14:paraId="7F1836FC" w14:textId="77777777" w:rsidR="004A4361" w:rsidRPr="00487B5A" w:rsidRDefault="004A4361" w:rsidP="41B70D62">
      <w:pPr>
        <w:rPr>
          <w:rFonts w:eastAsiaTheme="minorEastAsia" w:cs="Arial"/>
          <w:b/>
          <w:bCs/>
          <w:color w:val="244B5A"/>
          <w:szCs w:val="24"/>
        </w:rPr>
      </w:pPr>
      <w:r w:rsidRPr="00487B5A">
        <w:rPr>
          <w:rFonts w:eastAsiaTheme="minorEastAsia" w:cs="Arial"/>
          <w:b/>
          <w:bCs/>
          <w:color w:val="244B5A"/>
          <w:szCs w:val="24"/>
        </w:rPr>
        <w:t>Employment of relatives or people with whom there are close personal ties</w:t>
      </w:r>
    </w:p>
    <w:p w14:paraId="0DD8F442" w14:textId="03E09DF6" w:rsidR="004A4361" w:rsidRPr="00487B5A" w:rsidRDefault="00B81B00" w:rsidP="41B70D62">
      <w:pPr>
        <w:rPr>
          <w:rFonts w:eastAsiaTheme="minorEastAsia" w:cs="Arial"/>
          <w:color w:val="244B5A"/>
          <w:szCs w:val="24"/>
        </w:rPr>
      </w:pPr>
      <w:r w:rsidRPr="00487B5A">
        <w:rPr>
          <w:rFonts w:eastAsiaTheme="minorEastAsia" w:cs="Arial"/>
          <w:color w:val="244B5A"/>
          <w:szCs w:val="24"/>
        </w:rPr>
        <w:t>[INSERT DETAILS OF EMPLOYMENT OF RELATIVES OR PEOPLE IN CLOSE PERSONAL RELATIONSHIPS].</w:t>
      </w:r>
    </w:p>
    <w:p w14:paraId="110FFD37" w14:textId="77777777" w:rsidR="004A4361" w:rsidRPr="00487B5A" w:rsidRDefault="004A4361" w:rsidP="41B70D62">
      <w:pPr>
        <w:rPr>
          <w:rFonts w:eastAsiaTheme="minorEastAsia" w:cs="Arial"/>
          <w:b/>
          <w:bCs/>
          <w:color w:val="244B5A"/>
          <w:szCs w:val="24"/>
        </w:rPr>
      </w:pPr>
    </w:p>
    <w:p w14:paraId="54D42675" w14:textId="77777777" w:rsidR="004A4361" w:rsidRPr="00487B5A" w:rsidRDefault="004A4361"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41EDD964" w14:textId="566AC918" w:rsidR="004A4361" w:rsidRPr="00487B5A" w:rsidRDefault="004A4361"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can outline the </w:t>
      </w:r>
      <w:r w:rsidR="00C6651D"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stance on employing relatives or those within close personal relationships. It may also set out the requirement for employees to disclose this information. </w:t>
      </w:r>
    </w:p>
    <w:p w14:paraId="6B699379" w14:textId="77777777" w:rsidR="004A4361" w:rsidRPr="00487B5A" w:rsidRDefault="004A4361" w:rsidP="41B70D62">
      <w:pPr>
        <w:rPr>
          <w:rFonts w:eastAsiaTheme="minorEastAsia" w:cs="Arial"/>
          <w:color w:val="244B5A"/>
          <w:szCs w:val="24"/>
        </w:rPr>
      </w:pPr>
    </w:p>
    <w:p w14:paraId="00B18276" w14:textId="77777777" w:rsidR="00CB4ED4" w:rsidRPr="00487B5A" w:rsidRDefault="00CB4ED4" w:rsidP="41B70D62">
      <w:pPr>
        <w:rPr>
          <w:rFonts w:eastAsiaTheme="minorEastAsia" w:cs="Arial"/>
          <w:b/>
          <w:bCs/>
          <w:color w:val="244B5A"/>
          <w:szCs w:val="24"/>
        </w:rPr>
      </w:pPr>
      <w:r w:rsidRPr="00487B5A">
        <w:rPr>
          <w:rFonts w:eastAsiaTheme="minorEastAsia" w:cs="Arial"/>
          <w:b/>
          <w:bCs/>
          <w:color w:val="244B5A"/>
          <w:szCs w:val="24"/>
        </w:rPr>
        <w:t>Employee communications</w:t>
      </w:r>
    </w:p>
    <w:p w14:paraId="72F50FBC" w14:textId="5B87B17B" w:rsidR="00CB4ED4" w:rsidRPr="00487B5A" w:rsidRDefault="00B81B00" w:rsidP="41B70D62">
      <w:pPr>
        <w:rPr>
          <w:rFonts w:eastAsiaTheme="minorEastAsia" w:cs="Arial"/>
          <w:color w:val="244B5A"/>
          <w:szCs w:val="24"/>
        </w:rPr>
      </w:pPr>
      <w:r w:rsidRPr="00487B5A">
        <w:rPr>
          <w:rFonts w:eastAsiaTheme="minorEastAsia" w:cs="Arial"/>
          <w:color w:val="244B5A"/>
          <w:szCs w:val="24"/>
        </w:rPr>
        <w:t>[INSERT DETAILS ON EMPLOYEE COMMUNICATIONS].</w:t>
      </w:r>
    </w:p>
    <w:p w14:paraId="3FE9F23F" w14:textId="77777777" w:rsidR="00CB4ED4" w:rsidRPr="00487B5A" w:rsidRDefault="00CB4ED4" w:rsidP="41B70D62">
      <w:pPr>
        <w:rPr>
          <w:rFonts w:eastAsiaTheme="minorEastAsia" w:cs="Arial"/>
          <w:b/>
          <w:bCs/>
          <w:color w:val="244B5A"/>
          <w:szCs w:val="24"/>
        </w:rPr>
      </w:pPr>
    </w:p>
    <w:p w14:paraId="2E48A025" w14:textId="77777777" w:rsidR="00CB4ED4" w:rsidRPr="00487B5A" w:rsidRDefault="00CB4ED4"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6BEE1F09" w14:textId="1335C07A" w:rsidR="00CB4ED4" w:rsidRPr="00487B5A" w:rsidRDefault="00CB4ED4"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may outline the </w:t>
      </w:r>
      <w:r w:rsidR="00781835"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stance on communicating within the workplace. This may set out that employees should communicate in a constructive, respectful and positive manner. </w:t>
      </w:r>
    </w:p>
    <w:p w14:paraId="1F72F646" w14:textId="77777777" w:rsidR="00CB4ED4" w:rsidRPr="00487B5A" w:rsidRDefault="00CB4ED4"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1A40E5A0" w14:textId="4B6E71A4" w:rsidR="00CB4ED4" w:rsidRPr="00487B5A" w:rsidRDefault="00CB4ED4"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may also outline how the </w:t>
      </w:r>
      <w:r w:rsidR="0BC9B383" w:rsidRPr="00487B5A">
        <w:rPr>
          <w:rFonts w:eastAsiaTheme="minorEastAsia" w:cs="Arial"/>
          <w:color w:val="244B5A"/>
          <w:szCs w:val="24"/>
        </w:rPr>
        <w:t>Organisation</w:t>
      </w:r>
      <w:r w:rsidRPr="00487B5A">
        <w:rPr>
          <w:rFonts w:eastAsiaTheme="minorEastAsia" w:cs="Arial"/>
          <w:color w:val="244B5A"/>
          <w:szCs w:val="24"/>
        </w:rPr>
        <w:t xml:space="preserve"> will communicate any important developments, information or events to staff and where this can be located, such as on the </w:t>
      </w:r>
      <w:r w:rsidR="00E44333"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intranet. It may set out the </w:t>
      </w:r>
      <w:r w:rsidR="00E44333"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expectation that staff will access this information and update themselves regularly. </w:t>
      </w:r>
    </w:p>
    <w:p w14:paraId="08CE6F91" w14:textId="77777777" w:rsidR="00CB4ED4" w:rsidRPr="00487B5A" w:rsidRDefault="00CB4ED4" w:rsidP="41B70D62">
      <w:pPr>
        <w:rPr>
          <w:rFonts w:eastAsiaTheme="minorEastAsia" w:cs="Arial"/>
          <w:b/>
          <w:bCs/>
          <w:color w:val="244B5A"/>
          <w:szCs w:val="24"/>
        </w:rPr>
      </w:pPr>
    </w:p>
    <w:p w14:paraId="018BD9CF" w14:textId="50DCF86C" w:rsidR="00F3522C" w:rsidRPr="00487B5A" w:rsidRDefault="00F3522C" w:rsidP="41B70D62">
      <w:pPr>
        <w:rPr>
          <w:rFonts w:eastAsiaTheme="minorEastAsia" w:cs="Arial"/>
          <w:b/>
          <w:bCs/>
          <w:color w:val="244B5A"/>
          <w:szCs w:val="24"/>
        </w:rPr>
      </w:pPr>
      <w:r w:rsidRPr="00487B5A">
        <w:rPr>
          <w:rFonts w:eastAsiaTheme="minorEastAsia" w:cs="Arial"/>
          <w:b/>
          <w:bCs/>
          <w:color w:val="244B5A"/>
          <w:szCs w:val="24"/>
        </w:rPr>
        <w:t xml:space="preserve">Speaking on behalf of the </w:t>
      </w:r>
      <w:r w:rsidR="0BC9B383" w:rsidRPr="00487B5A">
        <w:rPr>
          <w:rFonts w:eastAsiaTheme="minorEastAsia" w:cs="Arial"/>
          <w:b/>
          <w:bCs/>
          <w:color w:val="244B5A"/>
          <w:szCs w:val="24"/>
        </w:rPr>
        <w:t>Organisation</w:t>
      </w:r>
    </w:p>
    <w:p w14:paraId="78E42700" w14:textId="7FBD206F" w:rsidR="00F3522C" w:rsidRPr="00487B5A" w:rsidRDefault="00B81B00" w:rsidP="41B70D62">
      <w:pPr>
        <w:rPr>
          <w:rFonts w:eastAsiaTheme="minorEastAsia" w:cs="Arial"/>
          <w:color w:val="244B5A"/>
          <w:szCs w:val="24"/>
        </w:rPr>
      </w:pPr>
      <w:r w:rsidRPr="00487B5A">
        <w:rPr>
          <w:rFonts w:eastAsiaTheme="minorEastAsia" w:cs="Arial"/>
          <w:color w:val="244B5A"/>
          <w:szCs w:val="24"/>
        </w:rPr>
        <w:t>[INSERT DETAILS ON SPEAKING ON BEHALF OF THE ORGANISATION].</w:t>
      </w:r>
    </w:p>
    <w:p w14:paraId="61CDCEAD" w14:textId="77777777" w:rsidR="00F3522C" w:rsidRPr="00487B5A" w:rsidRDefault="00F3522C" w:rsidP="41B70D62">
      <w:pPr>
        <w:rPr>
          <w:rFonts w:eastAsiaTheme="minorEastAsia" w:cs="Arial"/>
          <w:color w:val="244B5A"/>
          <w:szCs w:val="24"/>
        </w:rPr>
      </w:pPr>
    </w:p>
    <w:p w14:paraId="146A4956" w14:textId="77777777" w:rsidR="00F3522C" w:rsidRPr="00487B5A" w:rsidRDefault="00F3522C"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37FF2E18" w14:textId="1A9C5D30" w:rsidR="00F3522C" w:rsidRPr="00487B5A" w:rsidRDefault="00F3522C"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w:t>
      </w:r>
      <w:proofErr w:type="gramStart"/>
      <w:r w:rsidRPr="00487B5A">
        <w:rPr>
          <w:rFonts w:eastAsiaTheme="minorEastAsia" w:cs="Arial"/>
          <w:color w:val="244B5A"/>
          <w:szCs w:val="24"/>
        </w:rPr>
        <w:t>that employees</w:t>
      </w:r>
      <w:proofErr w:type="gramEnd"/>
      <w:r w:rsidRPr="00487B5A">
        <w:rPr>
          <w:rFonts w:eastAsiaTheme="minorEastAsia" w:cs="Arial"/>
          <w:color w:val="244B5A"/>
          <w:szCs w:val="24"/>
        </w:rPr>
        <w:t xml:space="preserve">, unless expressly authorised, should not speak on behalf of the </w:t>
      </w:r>
      <w:r w:rsidR="00E44333"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w:t>
      </w:r>
    </w:p>
    <w:p w14:paraId="6BB9E253" w14:textId="77777777" w:rsidR="00F3522C" w:rsidRPr="00487B5A" w:rsidRDefault="00F3522C" w:rsidP="41B70D62">
      <w:pPr>
        <w:rPr>
          <w:rFonts w:eastAsiaTheme="minorEastAsia" w:cs="Arial"/>
          <w:b/>
          <w:bCs/>
          <w:color w:val="244B5A"/>
          <w:szCs w:val="24"/>
        </w:rPr>
      </w:pPr>
    </w:p>
    <w:p w14:paraId="1E95B156" w14:textId="77777777" w:rsidR="00E44333" w:rsidRPr="00487B5A" w:rsidRDefault="00E44333" w:rsidP="41B70D62">
      <w:pPr>
        <w:rPr>
          <w:rFonts w:eastAsiaTheme="minorEastAsia" w:cs="Arial"/>
          <w:b/>
          <w:bCs/>
          <w:color w:val="244B5A"/>
          <w:szCs w:val="24"/>
        </w:rPr>
      </w:pPr>
    </w:p>
    <w:p w14:paraId="58374122" w14:textId="77777777" w:rsidR="00E44333" w:rsidRPr="00487B5A" w:rsidRDefault="00E44333" w:rsidP="41B70D62">
      <w:pPr>
        <w:rPr>
          <w:rFonts w:eastAsiaTheme="minorEastAsia" w:cs="Arial"/>
          <w:b/>
          <w:bCs/>
          <w:color w:val="244B5A"/>
          <w:szCs w:val="24"/>
        </w:rPr>
      </w:pPr>
    </w:p>
    <w:p w14:paraId="6DC52A59" w14:textId="36009408" w:rsidR="00F3522C" w:rsidRPr="00487B5A" w:rsidRDefault="00B81B00" w:rsidP="41B70D62">
      <w:pPr>
        <w:rPr>
          <w:rFonts w:eastAsiaTheme="minorEastAsia" w:cs="Arial"/>
          <w:b/>
          <w:bCs/>
          <w:color w:val="244B5A"/>
          <w:szCs w:val="24"/>
        </w:rPr>
      </w:pPr>
      <w:r>
        <w:rPr>
          <w:rFonts w:eastAsiaTheme="minorEastAsia" w:cs="Arial"/>
          <w:b/>
          <w:bCs/>
          <w:color w:val="244B5A"/>
          <w:szCs w:val="24"/>
        </w:rPr>
        <w:t>Ad</w:t>
      </w:r>
      <w:r w:rsidR="00F3522C" w:rsidRPr="00487B5A">
        <w:rPr>
          <w:rFonts w:eastAsiaTheme="minorEastAsia" w:cs="Arial"/>
          <w:b/>
          <w:bCs/>
          <w:color w:val="244B5A"/>
          <w:szCs w:val="24"/>
        </w:rPr>
        <w:t>ditional employment</w:t>
      </w:r>
    </w:p>
    <w:p w14:paraId="46B1AB8F" w14:textId="37CBEB02" w:rsidR="00F3522C" w:rsidRPr="00487B5A" w:rsidRDefault="00B81B00" w:rsidP="41B70D62">
      <w:pPr>
        <w:rPr>
          <w:rFonts w:eastAsiaTheme="minorEastAsia" w:cs="Arial"/>
          <w:color w:val="244B5A"/>
          <w:szCs w:val="24"/>
        </w:rPr>
      </w:pPr>
      <w:r w:rsidRPr="00487B5A">
        <w:rPr>
          <w:rFonts w:eastAsiaTheme="minorEastAsia" w:cs="Arial"/>
          <w:color w:val="244B5A"/>
          <w:szCs w:val="24"/>
        </w:rPr>
        <w:t>[INSERT DETAILS ON ADDITIONAL EMPLOYMENT OUTSIDE THE ORGANISATION].</w:t>
      </w:r>
    </w:p>
    <w:p w14:paraId="23DE523C" w14:textId="77777777" w:rsidR="00F3522C" w:rsidRDefault="00F3522C" w:rsidP="41B70D62">
      <w:pPr>
        <w:rPr>
          <w:rFonts w:eastAsiaTheme="minorEastAsia" w:cs="Arial"/>
          <w:b/>
          <w:bCs/>
          <w:color w:val="244B5A"/>
          <w:szCs w:val="24"/>
        </w:rPr>
      </w:pPr>
    </w:p>
    <w:p w14:paraId="0F340AE0" w14:textId="77777777" w:rsidR="00B81B00" w:rsidRDefault="00B81B00" w:rsidP="41B70D62">
      <w:pPr>
        <w:rPr>
          <w:rFonts w:eastAsiaTheme="minorEastAsia" w:cs="Arial"/>
          <w:b/>
          <w:bCs/>
          <w:color w:val="244B5A"/>
          <w:szCs w:val="24"/>
        </w:rPr>
      </w:pPr>
    </w:p>
    <w:p w14:paraId="292CD80F" w14:textId="77777777" w:rsidR="00B81B00" w:rsidRPr="00487B5A" w:rsidRDefault="00B81B00" w:rsidP="41B70D62">
      <w:pPr>
        <w:rPr>
          <w:rFonts w:eastAsiaTheme="minorEastAsia" w:cs="Arial"/>
          <w:b/>
          <w:bCs/>
          <w:color w:val="244B5A"/>
          <w:szCs w:val="24"/>
        </w:rPr>
      </w:pPr>
    </w:p>
    <w:p w14:paraId="54541A75" w14:textId="77777777" w:rsidR="00F3522C" w:rsidRPr="00487B5A" w:rsidRDefault="00F3522C"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lastRenderedPageBreak/>
        <w:t>Note</w:t>
      </w:r>
    </w:p>
    <w:p w14:paraId="39BA6308" w14:textId="2BF94EDC" w:rsidR="00F3522C" w:rsidRPr="00487B5A" w:rsidRDefault="00F3522C"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w:t>
      </w:r>
      <w:r w:rsidR="00E44333"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stance on employees carrying out additional work for other employers. This may require the employee to disclose their additional employment to line managers. This will be useful to help the </w:t>
      </w:r>
      <w:r w:rsidR="00E44333"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meet their working time obligations. </w:t>
      </w:r>
    </w:p>
    <w:p w14:paraId="52E56223" w14:textId="77777777" w:rsidR="00F3522C" w:rsidRPr="00487B5A" w:rsidRDefault="00F3522C" w:rsidP="41B70D62">
      <w:pPr>
        <w:rPr>
          <w:rFonts w:eastAsiaTheme="minorEastAsia" w:cs="Arial"/>
          <w:color w:val="244B5A"/>
          <w:szCs w:val="24"/>
        </w:rPr>
      </w:pPr>
    </w:p>
    <w:p w14:paraId="53F28402" w14:textId="77777777" w:rsidR="00F3522C" w:rsidRPr="00487B5A" w:rsidRDefault="00F3522C" w:rsidP="41B70D62">
      <w:pPr>
        <w:rPr>
          <w:rFonts w:eastAsiaTheme="minorEastAsia" w:cs="Arial"/>
          <w:b/>
          <w:bCs/>
          <w:color w:val="244B5A"/>
          <w:szCs w:val="24"/>
        </w:rPr>
      </w:pPr>
      <w:r w:rsidRPr="00487B5A">
        <w:rPr>
          <w:rFonts w:eastAsiaTheme="minorEastAsia" w:cs="Arial"/>
          <w:b/>
          <w:bCs/>
          <w:color w:val="244B5A"/>
          <w:szCs w:val="24"/>
        </w:rPr>
        <w:t>Non-executive directorships, governorships, etc</w:t>
      </w:r>
    </w:p>
    <w:p w14:paraId="3AF2F409" w14:textId="44A7192D" w:rsidR="00F3522C" w:rsidRPr="00487B5A" w:rsidRDefault="00B81B00" w:rsidP="41B70D62">
      <w:pPr>
        <w:rPr>
          <w:rFonts w:eastAsiaTheme="minorEastAsia" w:cs="Arial"/>
          <w:color w:val="244B5A"/>
          <w:szCs w:val="24"/>
        </w:rPr>
      </w:pPr>
      <w:r w:rsidRPr="00487B5A">
        <w:rPr>
          <w:rFonts w:eastAsiaTheme="minorEastAsia" w:cs="Arial"/>
          <w:color w:val="244B5A"/>
          <w:szCs w:val="24"/>
        </w:rPr>
        <w:t>[INSERT DETAILS ON NON-EXECUTIVE DIRECTORSHIPS, GOVERNORSHIPS AND SIMILAR POSITIONS].</w:t>
      </w:r>
    </w:p>
    <w:p w14:paraId="07547A01" w14:textId="77777777" w:rsidR="00F3522C" w:rsidRPr="00487B5A" w:rsidRDefault="00F3522C" w:rsidP="41B70D62">
      <w:pPr>
        <w:rPr>
          <w:rFonts w:eastAsiaTheme="minorEastAsia" w:cs="Arial"/>
          <w:b/>
          <w:bCs/>
          <w:color w:val="244B5A"/>
          <w:szCs w:val="24"/>
        </w:rPr>
      </w:pPr>
    </w:p>
    <w:p w14:paraId="2732AE14" w14:textId="77777777" w:rsidR="00F3522C" w:rsidRPr="00487B5A" w:rsidRDefault="00F3522C"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1397CDD3" w14:textId="1BD4D7B3" w:rsidR="00F3522C" w:rsidRPr="00487B5A" w:rsidRDefault="00F3522C"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w:t>
      </w:r>
      <w:r w:rsidR="00E44333"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’s stance on employees taking on non-executive director, governorship and similar roles as a method of development and progression within</w:t>
      </w:r>
      <w:r w:rsidR="00E44333" w:rsidRPr="00487B5A">
        <w:rPr>
          <w:rFonts w:eastAsiaTheme="minorEastAsia" w:cs="Arial"/>
          <w:color w:val="244B5A"/>
          <w:szCs w:val="24"/>
        </w:rPr>
        <w:t xml:space="preserve"> and </w:t>
      </w:r>
      <w:proofErr w:type="spellStart"/>
      <w:r w:rsidR="00E44333" w:rsidRPr="00487B5A">
        <w:rPr>
          <w:rFonts w:eastAsiaTheme="minorEastAsia" w:cs="Arial"/>
          <w:color w:val="244B5A"/>
          <w:szCs w:val="24"/>
        </w:rPr>
        <w:t>outwith</w:t>
      </w:r>
      <w:proofErr w:type="spellEnd"/>
      <w:r w:rsidRPr="00487B5A">
        <w:rPr>
          <w:rFonts w:eastAsiaTheme="minorEastAsia" w:cs="Arial"/>
          <w:color w:val="244B5A"/>
          <w:szCs w:val="24"/>
        </w:rPr>
        <w:t xml:space="preserve"> the </w:t>
      </w:r>
      <w:r w:rsidR="00E44333"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It may also include a no-conflict statement where there is not a separate conflict of interest clause within the handbook. </w:t>
      </w:r>
    </w:p>
    <w:p w14:paraId="6537F28F" w14:textId="5691A6B3" w:rsidR="00CB4ED4" w:rsidRPr="00487B5A" w:rsidRDefault="00CB4ED4" w:rsidP="41B70D62">
      <w:pPr>
        <w:rPr>
          <w:rFonts w:eastAsiaTheme="minorEastAsia" w:cs="Arial"/>
          <w:b/>
          <w:bCs/>
          <w:color w:val="244B5A"/>
          <w:szCs w:val="24"/>
        </w:rPr>
      </w:pPr>
    </w:p>
    <w:p w14:paraId="1496B3D4" w14:textId="77777777" w:rsidR="00CB4ED4" w:rsidRPr="00487B5A" w:rsidRDefault="00CB4ED4" w:rsidP="41B70D62">
      <w:pPr>
        <w:rPr>
          <w:rFonts w:eastAsiaTheme="minorEastAsia" w:cs="Arial"/>
          <w:b/>
          <w:bCs/>
          <w:color w:val="244B5A"/>
          <w:szCs w:val="24"/>
        </w:rPr>
      </w:pPr>
      <w:r w:rsidRPr="00487B5A">
        <w:rPr>
          <w:rFonts w:eastAsiaTheme="minorEastAsia" w:cs="Arial"/>
          <w:b/>
          <w:bCs/>
          <w:color w:val="244B5A"/>
          <w:szCs w:val="24"/>
        </w:rPr>
        <w:t>Internet and email use</w:t>
      </w:r>
    </w:p>
    <w:p w14:paraId="2B6C4B70" w14:textId="45641C5E" w:rsidR="00CB4ED4" w:rsidRPr="00487B5A" w:rsidRDefault="00B81B00" w:rsidP="41B70D62">
      <w:pPr>
        <w:rPr>
          <w:rFonts w:eastAsiaTheme="minorEastAsia" w:cs="Arial"/>
          <w:color w:val="244B5A"/>
          <w:szCs w:val="24"/>
        </w:rPr>
      </w:pPr>
      <w:r w:rsidRPr="00487B5A">
        <w:rPr>
          <w:rFonts w:eastAsiaTheme="minorEastAsia" w:cs="Arial"/>
          <w:color w:val="244B5A"/>
          <w:szCs w:val="24"/>
        </w:rPr>
        <w:t>[INSERT DETAILS ON INTERNET AND EMAIL USE].</w:t>
      </w:r>
    </w:p>
    <w:p w14:paraId="6DFB9E20" w14:textId="77777777" w:rsidR="00CB4ED4" w:rsidRPr="00487B5A" w:rsidRDefault="00CB4ED4" w:rsidP="41B70D62">
      <w:pPr>
        <w:rPr>
          <w:rFonts w:eastAsiaTheme="minorEastAsia" w:cs="Arial"/>
          <w:b/>
          <w:bCs/>
          <w:color w:val="244B5A"/>
          <w:szCs w:val="24"/>
        </w:rPr>
      </w:pPr>
    </w:p>
    <w:p w14:paraId="6C123AC1" w14:textId="77777777" w:rsidR="00CB4ED4" w:rsidRPr="00487B5A" w:rsidRDefault="00CB4ED4"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5631306F" w14:textId="4240213C" w:rsidR="00CB4ED4" w:rsidRPr="00487B5A" w:rsidRDefault="00CB4ED4"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It is becoming increasingly vital for businesses to set out the rules for appropriate conduct during the use of internet and email facilities. The handbook can be used to refer the employee to the separate </w:t>
      </w:r>
      <w:r w:rsidR="009F4611"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policy in place and may also outline:</w:t>
      </w:r>
    </w:p>
    <w:p w14:paraId="70DF9E56" w14:textId="77777777" w:rsidR="00CB4ED4" w:rsidRPr="00487B5A" w:rsidRDefault="00CB4ED4"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03DBE417" w14:textId="77777777" w:rsidR="00CB4ED4" w:rsidRPr="00487B5A" w:rsidRDefault="00CB4ED4" w:rsidP="41B70D62">
      <w:pPr>
        <w:pStyle w:val="ListParagraph"/>
        <w:numPr>
          <w:ilvl w:val="0"/>
          <w:numId w:val="23"/>
        </w:num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any limitations on use and the consequence of using the facilities for non-approved activities</w:t>
      </w:r>
    </w:p>
    <w:p w14:paraId="7D224020" w14:textId="1E07683C" w:rsidR="00CB4ED4" w:rsidRPr="00487B5A" w:rsidRDefault="0BC9B383" w:rsidP="41B70D62">
      <w:pPr>
        <w:pStyle w:val="ListParagraph"/>
        <w:numPr>
          <w:ilvl w:val="0"/>
          <w:numId w:val="23"/>
        </w:num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Organisation</w:t>
      </w:r>
      <w:r w:rsidR="00CB4ED4" w:rsidRPr="00487B5A">
        <w:rPr>
          <w:rFonts w:eastAsiaTheme="minorEastAsia" w:cs="Arial"/>
          <w:color w:val="244B5A"/>
          <w:szCs w:val="24"/>
        </w:rPr>
        <w:t xml:space="preserve"> monitoring provisions including what is monitored and the consequences of misconduct being uncovered by monitoring. </w:t>
      </w:r>
    </w:p>
    <w:p w14:paraId="44E871BC" w14:textId="77777777" w:rsidR="00CB4ED4" w:rsidRPr="00487B5A" w:rsidRDefault="00CB4ED4" w:rsidP="41B70D62">
      <w:pPr>
        <w:rPr>
          <w:rFonts w:eastAsiaTheme="minorEastAsia" w:cs="Arial"/>
          <w:b/>
          <w:bCs/>
          <w:color w:val="244B5A"/>
          <w:szCs w:val="24"/>
        </w:rPr>
      </w:pPr>
    </w:p>
    <w:p w14:paraId="3490668E"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 xml:space="preserve">Leave </w:t>
      </w:r>
      <w:r w:rsidR="00F3522C" w:rsidRPr="00487B5A">
        <w:rPr>
          <w:rFonts w:eastAsiaTheme="minorEastAsia" w:cs="Arial"/>
          <w:b/>
          <w:bCs/>
          <w:color w:val="244B5A"/>
          <w:szCs w:val="24"/>
        </w:rPr>
        <w:t>and time off</w:t>
      </w:r>
    </w:p>
    <w:p w14:paraId="144A5D23" w14:textId="77777777" w:rsidR="009B1C53" w:rsidRPr="00487B5A" w:rsidRDefault="009B1C53" w:rsidP="41B70D62">
      <w:pPr>
        <w:rPr>
          <w:rFonts w:eastAsiaTheme="minorEastAsia" w:cs="Arial"/>
          <w:b/>
          <w:bCs/>
          <w:color w:val="244B5A"/>
          <w:szCs w:val="24"/>
        </w:rPr>
      </w:pPr>
    </w:p>
    <w:p w14:paraId="002CBDAC" w14:textId="77777777" w:rsidR="00336049" w:rsidRPr="00487B5A" w:rsidRDefault="00415396" w:rsidP="41B70D62">
      <w:pPr>
        <w:rPr>
          <w:rFonts w:eastAsiaTheme="minorEastAsia" w:cs="Arial"/>
          <w:b/>
          <w:bCs/>
          <w:color w:val="244B5A"/>
          <w:szCs w:val="24"/>
        </w:rPr>
      </w:pPr>
      <w:r w:rsidRPr="00487B5A">
        <w:rPr>
          <w:rFonts w:eastAsiaTheme="minorEastAsia" w:cs="Arial"/>
          <w:b/>
          <w:bCs/>
          <w:color w:val="244B5A"/>
          <w:szCs w:val="24"/>
        </w:rPr>
        <w:t>Holiday leave</w:t>
      </w:r>
    </w:p>
    <w:p w14:paraId="355EF8FB" w14:textId="395148A8" w:rsidR="00336049" w:rsidRPr="00487B5A" w:rsidRDefault="00B81B00" w:rsidP="41B70D62">
      <w:pPr>
        <w:rPr>
          <w:rFonts w:eastAsiaTheme="minorEastAsia" w:cs="Arial"/>
          <w:color w:val="244B5A"/>
          <w:szCs w:val="24"/>
        </w:rPr>
      </w:pPr>
      <w:r w:rsidRPr="00487B5A">
        <w:rPr>
          <w:rFonts w:eastAsiaTheme="minorEastAsia" w:cs="Arial"/>
          <w:color w:val="244B5A"/>
          <w:szCs w:val="24"/>
        </w:rPr>
        <w:t>[INSERT DETAILS CLEARLY SETTING OUT ENTITLEMENT TO PAID HOLIDAY].</w:t>
      </w:r>
    </w:p>
    <w:p w14:paraId="738610EB" w14:textId="77777777" w:rsidR="009B1C53" w:rsidRPr="00487B5A" w:rsidRDefault="009B1C53" w:rsidP="41B70D62">
      <w:pPr>
        <w:rPr>
          <w:rFonts w:eastAsiaTheme="minorEastAsia" w:cs="Arial"/>
          <w:color w:val="244B5A"/>
          <w:szCs w:val="24"/>
        </w:rPr>
      </w:pPr>
    </w:p>
    <w:p w14:paraId="4232767A" w14:textId="77777777" w:rsidR="001B5D8F" w:rsidRPr="00487B5A" w:rsidRDefault="001B5D8F"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6B7B6AC1" w14:textId="5330F250" w:rsidR="00CA5F66" w:rsidRPr="00487B5A" w:rsidRDefault="00DA3C9F"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annual leave entitlement </w:t>
      </w:r>
      <w:r w:rsidR="00CA5F66" w:rsidRPr="00487B5A">
        <w:rPr>
          <w:rFonts w:eastAsiaTheme="minorEastAsia" w:cs="Arial"/>
          <w:color w:val="244B5A"/>
          <w:szCs w:val="24"/>
        </w:rPr>
        <w:t>for full time staff, part time and any shift time staff</w:t>
      </w:r>
      <w:r w:rsidR="00F3522C" w:rsidRPr="00487B5A">
        <w:rPr>
          <w:rFonts w:eastAsiaTheme="minorEastAsia" w:cs="Arial"/>
          <w:color w:val="244B5A"/>
          <w:szCs w:val="24"/>
        </w:rPr>
        <w:t>, including</w:t>
      </w:r>
      <w:r w:rsidR="00CA5F66" w:rsidRPr="00487B5A">
        <w:rPr>
          <w:rFonts w:eastAsiaTheme="minorEastAsia" w:cs="Arial"/>
          <w:color w:val="244B5A"/>
          <w:szCs w:val="24"/>
        </w:rPr>
        <w:t xml:space="preserve"> whether this entitlement inc</w:t>
      </w:r>
      <w:r w:rsidR="00415396" w:rsidRPr="00487B5A">
        <w:rPr>
          <w:rFonts w:eastAsiaTheme="minorEastAsia" w:cs="Arial"/>
          <w:color w:val="244B5A"/>
          <w:szCs w:val="24"/>
        </w:rPr>
        <w:t xml:space="preserve">ludes public and bank holidays. </w:t>
      </w:r>
      <w:r w:rsidR="00CA5F66" w:rsidRPr="00487B5A">
        <w:rPr>
          <w:rFonts w:eastAsiaTheme="minorEastAsia" w:cs="Arial"/>
          <w:color w:val="244B5A"/>
          <w:szCs w:val="24"/>
        </w:rPr>
        <w:t xml:space="preserve">Any shut down periods, such as the Christmas period, should also be outlined. Any </w:t>
      </w:r>
      <w:r w:rsidR="00142938" w:rsidRPr="00487B5A">
        <w:rPr>
          <w:rFonts w:eastAsiaTheme="minorEastAsia" w:cs="Arial"/>
          <w:color w:val="244B5A"/>
          <w:szCs w:val="24"/>
        </w:rPr>
        <w:t>o</w:t>
      </w:r>
      <w:r w:rsidR="0BC9B383" w:rsidRPr="00487B5A">
        <w:rPr>
          <w:rFonts w:eastAsiaTheme="minorEastAsia" w:cs="Arial"/>
          <w:color w:val="244B5A"/>
          <w:szCs w:val="24"/>
        </w:rPr>
        <w:t>rganisation</w:t>
      </w:r>
      <w:r w:rsidR="00CA5F66" w:rsidRPr="00487B5A">
        <w:rPr>
          <w:rFonts w:eastAsiaTheme="minorEastAsia" w:cs="Arial"/>
          <w:color w:val="244B5A"/>
          <w:szCs w:val="24"/>
        </w:rPr>
        <w:t xml:space="preserve"> schemes on awarding additional holiday for long service staff </w:t>
      </w:r>
      <w:r w:rsidR="00415396" w:rsidRPr="00487B5A">
        <w:rPr>
          <w:rFonts w:eastAsiaTheme="minorEastAsia" w:cs="Arial"/>
          <w:color w:val="244B5A"/>
          <w:szCs w:val="24"/>
        </w:rPr>
        <w:t xml:space="preserve">should be included. </w:t>
      </w:r>
    </w:p>
    <w:p w14:paraId="637805D2" w14:textId="77777777" w:rsidR="00CA5F66" w:rsidRPr="00487B5A" w:rsidRDefault="00CA5F66"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56E38DFA" w14:textId="392241DD" w:rsidR="00DA3C9F" w:rsidRPr="00487B5A" w:rsidRDefault="00CA5F66"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also outline the </w:t>
      </w:r>
      <w:r w:rsidR="00142938"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leave year and state whether the </w:t>
      </w:r>
      <w:r w:rsidR="00142938"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allows carry over of leave or if staff are required to use their leave during the leave year in which it was accrued. </w:t>
      </w:r>
      <w:r w:rsidR="00415396" w:rsidRPr="00487B5A">
        <w:rPr>
          <w:rFonts w:eastAsiaTheme="minorEastAsia" w:cs="Arial"/>
          <w:color w:val="244B5A"/>
          <w:szCs w:val="24"/>
        </w:rPr>
        <w:t>How holiday entitlement is calculated for staff who start or end employment during the leave year should also be outline</w:t>
      </w:r>
      <w:r w:rsidR="00F3522C" w:rsidRPr="00487B5A">
        <w:rPr>
          <w:rFonts w:eastAsiaTheme="minorEastAsia" w:cs="Arial"/>
          <w:color w:val="244B5A"/>
          <w:szCs w:val="24"/>
        </w:rPr>
        <w:t>d</w:t>
      </w:r>
      <w:r w:rsidR="00415396" w:rsidRPr="00487B5A">
        <w:rPr>
          <w:rFonts w:eastAsiaTheme="minorEastAsia" w:cs="Arial"/>
          <w:color w:val="244B5A"/>
          <w:szCs w:val="24"/>
        </w:rPr>
        <w:t xml:space="preserve">. </w:t>
      </w:r>
    </w:p>
    <w:p w14:paraId="463F29E8" w14:textId="77777777" w:rsidR="00CA5F66" w:rsidRPr="00487B5A" w:rsidRDefault="00CA5F66"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021A2C64" w14:textId="3BB257BE" w:rsidR="00F3522C" w:rsidRPr="00487B5A" w:rsidRDefault="00415396"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lastRenderedPageBreak/>
        <w:t xml:space="preserve">The handbook can also outline the holiday leave booking procedure or may refer staff to a separate </w:t>
      </w:r>
      <w:r w:rsidR="00CF5A53"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holiday procedure in place. </w:t>
      </w:r>
      <w:r w:rsidR="004D474E" w:rsidRPr="00487B5A">
        <w:rPr>
          <w:rFonts w:eastAsiaTheme="minorEastAsia" w:cs="Arial"/>
          <w:color w:val="244B5A"/>
          <w:szCs w:val="24"/>
        </w:rPr>
        <w:t xml:space="preserve">Any additional </w:t>
      </w:r>
      <w:r w:rsidR="00CF5A53" w:rsidRPr="00487B5A">
        <w:rPr>
          <w:rFonts w:eastAsiaTheme="minorEastAsia" w:cs="Arial"/>
          <w:color w:val="244B5A"/>
          <w:szCs w:val="24"/>
        </w:rPr>
        <w:t>o</w:t>
      </w:r>
      <w:r w:rsidR="0BC9B383" w:rsidRPr="00487B5A">
        <w:rPr>
          <w:rFonts w:eastAsiaTheme="minorEastAsia" w:cs="Arial"/>
          <w:color w:val="244B5A"/>
          <w:szCs w:val="24"/>
        </w:rPr>
        <w:t>rganisation</w:t>
      </w:r>
      <w:r w:rsidR="004D474E" w:rsidRPr="00487B5A">
        <w:rPr>
          <w:rFonts w:eastAsiaTheme="minorEastAsia" w:cs="Arial"/>
          <w:color w:val="244B5A"/>
          <w:szCs w:val="24"/>
        </w:rPr>
        <w:t xml:space="preserve"> policies such as </w:t>
      </w:r>
      <w:r w:rsidR="00E26BED" w:rsidRPr="00487B5A">
        <w:rPr>
          <w:rFonts w:eastAsiaTheme="minorEastAsia" w:cs="Arial"/>
          <w:color w:val="244B5A"/>
          <w:szCs w:val="24"/>
        </w:rPr>
        <w:t xml:space="preserve">the buying and selling holiday policy can also be referred to. </w:t>
      </w:r>
    </w:p>
    <w:p w14:paraId="3B7B4B86" w14:textId="77777777" w:rsidR="00F3522C" w:rsidRPr="00487B5A" w:rsidRDefault="00F3522C" w:rsidP="41B70D62">
      <w:pPr>
        <w:rPr>
          <w:rFonts w:eastAsiaTheme="minorEastAsia" w:cs="Arial"/>
          <w:b/>
          <w:bCs/>
          <w:color w:val="244B5A"/>
          <w:szCs w:val="24"/>
        </w:rPr>
      </w:pPr>
    </w:p>
    <w:p w14:paraId="518DFB11"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Time off in lieu</w:t>
      </w:r>
    </w:p>
    <w:p w14:paraId="151F8F7E" w14:textId="0A00BB74" w:rsidR="00713034" w:rsidRPr="00487B5A" w:rsidRDefault="00B81B00" w:rsidP="41B70D62">
      <w:pPr>
        <w:rPr>
          <w:rFonts w:eastAsiaTheme="minorEastAsia" w:cs="Arial"/>
          <w:color w:val="244B5A"/>
          <w:szCs w:val="24"/>
        </w:rPr>
      </w:pPr>
      <w:r w:rsidRPr="00487B5A">
        <w:rPr>
          <w:rFonts w:eastAsiaTheme="minorEastAsia" w:cs="Arial"/>
          <w:color w:val="244B5A"/>
          <w:szCs w:val="24"/>
        </w:rPr>
        <w:t>[INSERT DETAILS ON TIME OFF IN LIEU ENTITLEMENTS].</w:t>
      </w:r>
    </w:p>
    <w:p w14:paraId="3A0FF5F2" w14:textId="77777777" w:rsidR="009B1C53" w:rsidRPr="00487B5A" w:rsidRDefault="009B1C53" w:rsidP="41B70D62">
      <w:pPr>
        <w:rPr>
          <w:rFonts w:eastAsiaTheme="minorEastAsia" w:cs="Arial"/>
          <w:b/>
          <w:bCs/>
          <w:color w:val="244B5A"/>
          <w:szCs w:val="24"/>
        </w:rPr>
      </w:pPr>
    </w:p>
    <w:p w14:paraId="3E2E2002" w14:textId="77777777" w:rsidR="00671817" w:rsidRPr="00487B5A" w:rsidRDefault="00671817"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3E2BEF04" w14:textId="2DE2CFCA" w:rsidR="00E42E70" w:rsidRPr="00487B5A" w:rsidRDefault="00E42E70"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any </w:t>
      </w:r>
      <w:r w:rsidR="0BC9B383" w:rsidRPr="00487B5A">
        <w:rPr>
          <w:rFonts w:eastAsiaTheme="minorEastAsia" w:cs="Arial"/>
          <w:color w:val="244B5A"/>
          <w:szCs w:val="24"/>
        </w:rPr>
        <w:t>Organisation</w:t>
      </w:r>
      <w:r w:rsidRPr="00487B5A">
        <w:rPr>
          <w:rFonts w:eastAsiaTheme="minorEastAsia" w:cs="Arial"/>
          <w:color w:val="244B5A"/>
          <w:szCs w:val="24"/>
        </w:rPr>
        <w:t xml:space="preserve"> rules regarding </w:t>
      </w:r>
      <w:r w:rsidR="003E567A" w:rsidRPr="00487B5A">
        <w:rPr>
          <w:rFonts w:eastAsiaTheme="minorEastAsia" w:cs="Arial"/>
          <w:color w:val="244B5A"/>
          <w:szCs w:val="24"/>
        </w:rPr>
        <w:t>granting of additional time off work where employees are carrying out</w:t>
      </w:r>
      <w:r w:rsidR="00E175AC" w:rsidRPr="00487B5A">
        <w:rPr>
          <w:rFonts w:eastAsiaTheme="minorEastAsia" w:cs="Arial"/>
          <w:color w:val="244B5A"/>
          <w:szCs w:val="24"/>
        </w:rPr>
        <w:t xml:space="preserve"> extra</w:t>
      </w:r>
      <w:r w:rsidR="003E567A" w:rsidRPr="00487B5A">
        <w:rPr>
          <w:rFonts w:eastAsiaTheme="minorEastAsia" w:cs="Arial"/>
          <w:color w:val="244B5A"/>
          <w:szCs w:val="24"/>
        </w:rPr>
        <w:t xml:space="preserve"> unpaid hours of work. </w:t>
      </w:r>
    </w:p>
    <w:p w14:paraId="5630AD66" w14:textId="77777777" w:rsidR="009B1C53" w:rsidRPr="00487B5A" w:rsidRDefault="009B1C53" w:rsidP="41B70D62">
      <w:pPr>
        <w:rPr>
          <w:rFonts w:eastAsiaTheme="minorEastAsia" w:cs="Arial"/>
          <w:color w:val="244B5A"/>
          <w:szCs w:val="24"/>
        </w:rPr>
      </w:pPr>
    </w:p>
    <w:p w14:paraId="31A8EA3D"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Sick leave</w:t>
      </w:r>
    </w:p>
    <w:p w14:paraId="56CF14CF" w14:textId="3B8D1413" w:rsidR="00AE607F" w:rsidRPr="00487B5A" w:rsidRDefault="00B81B00" w:rsidP="41B70D62">
      <w:pPr>
        <w:rPr>
          <w:rFonts w:eastAsiaTheme="minorEastAsia" w:cs="Arial"/>
          <w:color w:val="244B5A"/>
          <w:szCs w:val="24"/>
        </w:rPr>
      </w:pPr>
      <w:r w:rsidRPr="00487B5A">
        <w:rPr>
          <w:rFonts w:eastAsiaTheme="minorEastAsia" w:cs="Arial"/>
          <w:color w:val="244B5A"/>
          <w:szCs w:val="24"/>
        </w:rPr>
        <w:t>[INSERT DETAILS ON SICK LEAVE].</w:t>
      </w:r>
    </w:p>
    <w:p w14:paraId="61829076" w14:textId="77777777" w:rsidR="009B1C53" w:rsidRPr="00487B5A" w:rsidRDefault="009B1C53" w:rsidP="41B70D62">
      <w:pPr>
        <w:rPr>
          <w:rFonts w:eastAsiaTheme="minorEastAsia" w:cs="Arial"/>
          <w:b/>
          <w:bCs/>
          <w:color w:val="244B5A"/>
          <w:szCs w:val="24"/>
        </w:rPr>
      </w:pPr>
    </w:p>
    <w:p w14:paraId="53AF6EF6" w14:textId="77777777" w:rsidR="00AE607F" w:rsidRPr="00487B5A" w:rsidRDefault="00AE607F"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7DC26FB2" w14:textId="455220CE" w:rsidR="00415396" w:rsidRPr="00487B5A" w:rsidRDefault="00415396"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w:t>
      </w:r>
      <w:r w:rsidR="000D13E5"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reporting requirements for staff who are absent on sick leave. This will normally require staff to report their absence to their line manager by a certain time each day. The handbook should also outline the requirement for staff to either self-certify their sickness or produce a doctor’s note where they are sick for seven days or more. </w:t>
      </w:r>
    </w:p>
    <w:p w14:paraId="2BA226A1" w14:textId="77777777" w:rsidR="00415396" w:rsidRPr="00487B5A" w:rsidRDefault="00415396"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1F70527B" w14:textId="688D3E55" w:rsidR="004D474E" w:rsidRPr="00487B5A" w:rsidRDefault="00415396"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can also outline the </w:t>
      </w:r>
      <w:r w:rsidR="000D13E5"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stance on reinstating holiday leave where the employee is sick during a period of holiday. </w:t>
      </w:r>
    </w:p>
    <w:p w14:paraId="17AD93B2" w14:textId="77777777" w:rsidR="004D474E" w:rsidRPr="00487B5A" w:rsidRDefault="004D474E"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62386495" w14:textId="649394C4" w:rsidR="00415396" w:rsidRPr="00487B5A" w:rsidRDefault="004D474E"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Any</w:t>
      </w:r>
      <w:r w:rsidR="00E26BED" w:rsidRPr="00487B5A">
        <w:rPr>
          <w:rFonts w:eastAsiaTheme="minorEastAsia" w:cs="Arial"/>
          <w:color w:val="244B5A"/>
          <w:szCs w:val="24"/>
        </w:rPr>
        <w:t xml:space="preserve"> additional </w:t>
      </w:r>
      <w:r w:rsidR="000D13E5" w:rsidRPr="00487B5A">
        <w:rPr>
          <w:rFonts w:eastAsiaTheme="minorEastAsia" w:cs="Arial"/>
          <w:color w:val="244B5A"/>
          <w:szCs w:val="24"/>
        </w:rPr>
        <w:t>o</w:t>
      </w:r>
      <w:r w:rsidR="0BC9B383" w:rsidRPr="00487B5A">
        <w:rPr>
          <w:rFonts w:eastAsiaTheme="minorEastAsia" w:cs="Arial"/>
          <w:color w:val="244B5A"/>
          <w:szCs w:val="24"/>
        </w:rPr>
        <w:t>rganisation</w:t>
      </w:r>
      <w:r w:rsidR="00E26BED" w:rsidRPr="00487B5A">
        <w:rPr>
          <w:rFonts w:eastAsiaTheme="minorEastAsia" w:cs="Arial"/>
          <w:color w:val="244B5A"/>
          <w:szCs w:val="24"/>
        </w:rPr>
        <w:t xml:space="preserve"> policies on</w:t>
      </w:r>
      <w:r w:rsidR="00415396" w:rsidRPr="00487B5A">
        <w:rPr>
          <w:rFonts w:eastAsiaTheme="minorEastAsia" w:cs="Arial"/>
          <w:color w:val="244B5A"/>
          <w:szCs w:val="24"/>
        </w:rPr>
        <w:t xml:space="preserve"> </w:t>
      </w:r>
      <w:r w:rsidR="00E26BED" w:rsidRPr="00487B5A">
        <w:rPr>
          <w:rFonts w:eastAsiaTheme="minorEastAsia" w:cs="Arial"/>
          <w:color w:val="244B5A"/>
          <w:szCs w:val="24"/>
        </w:rPr>
        <w:t xml:space="preserve">leave for medical or hospital appointments may </w:t>
      </w:r>
      <w:r w:rsidR="00F3522C" w:rsidRPr="00487B5A">
        <w:rPr>
          <w:rFonts w:eastAsiaTheme="minorEastAsia" w:cs="Arial"/>
          <w:color w:val="244B5A"/>
          <w:szCs w:val="24"/>
        </w:rPr>
        <w:t xml:space="preserve">also </w:t>
      </w:r>
      <w:r w:rsidR="00E26BED" w:rsidRPr="00487B5A">
        <w:rPr>
          <w:rFonts w:eastAsiaTheme="minorEastAsia" w:cs="Arial"/>
          <w:color w:val="244B5A"/>
          <w:szCs w:val="24"/>
        </w:rPr>
        <w:t>be referred to</w:t>
      </w:r>
      <w:proofErr w:type="gramStart"/>
      <w:r w:rsidR="00E26BED" w:rsidRPr="00487B5A">
        <w:rPr>
          <w:rFonts w:eastAsiaTheme="minorEastAsia" w:cs="Arial"/>
          <w:color w:val="244B5A"/>
          <w:szCs w:val="24"/>
        </w:rPr>
        <w:t xml:space="preserve">.  </w:t>
      </w:r>
      <w:proofErr w:type="gramEnd"/>
    </w:p>
    <w:p w14:paraId="0DE4B5B7" w14:textId="77777777" w:rsidR="009B1C53" w:rsidRPr="00487B5A" w:rsidRDefault="009B1C53" w:rsidP="41B70D62">
      <w:pPr>
        <w:rPr>
          <w:rFonts w:eastAsiaTheme="minorEastAsia" w:cs="Arial"/>
          <w:color w:val="244B5A"/>
          <w:szCs w:val="24"/>
        </w:rPr>
      </w:pPr>
    </w:p>
    <w:p w14:paraId="07E14059"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Special leave</w:t>
      </w:r>
    </w:p>
    <w:p w14:paraId="351DF02C" w14:textId="61206526" w:rsidR="00AE607F" w:rsidRPr="00487B5A" w:rsidRDefault="00B81B00" w:rsidP="41B70D62">
      <w:pPr>
        <w:rPr>
          <w:rFonts w:eastAsiaTheme="minorEastAsia" w:cs="Arial"/>
          <w:color w:val="244B5A"/>
          <w:szCs w:val="24"/>
        </w:rPr>
      </w:pPr>
      <w:r w:rsidRPr="00487B5A">
        <w:rPr>
          <w:rFonts w:eastAsiaTheme="minorEastAsia" w:cs="Arial"/>
          <w:color w:val="244B5A"/>
          <w:szCs w:val="24"/>
        </w:rPr>
        <w:t>[INSERT DETAILS ON SPECIAL LEAVE].</w:t>
      </w:r>
    </w:p>
    <w:p w14:paraId="66204FF1" w14:textId="77777777" w:rsidR="009B1C53" w:rsidRPr="00487B5A" w:rsidRDefault="009B1C53" w:rsidP="41B70D62">
      <w:pPr>
        <w:rPr>
          <w:rFonts w:eastAsiaTheme="minorEastAsia" w:cs="Arial"/>
          <w:b/>
          <w:bCs/>
          <w:color w:val="244B5A"/>
          <w:szCs w:val="24"/>
        </w:rPr>
      </w:pPr>
    </w:p>
    <w:p w14:paraId="56F7BA18" w14:textId="77777777" w:rsidR="00AE607F" w:rsidRPr="00487B5A" w:rsidRDefault="00AE607F" w:rsidP="41B70D62">
      <w:pPr>
        <w:pBdr>
          <w:top w:val="single" w:sz="4" w:space="0" w:color="auto"/>
          <w:left w:val="single" w:sz="4" w:space="4" w:color="auto"/>
          <w:bottom w:val="single" w:sz="4" w:space="0"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020B7FAA" w14:textId="55B6489F" w:rsidR="007B790E" w:rsidRPr="00487B5A" w:rsidRDefault="007B790E" w:rsidP="41B70D62">
      <w:pPr>
        <w:pBdr>
          <w:top w:val="single" w:sz="4" w:space="0" w:color="auto"/>
          <w:left w:val="single" w:sz="4" w:space="4" w:color="auto"/>
          <w:bottom w:val="single" w:sz="4" w:space="0"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any </w:t>
      </w:r>
      <w:r w:rsidR="00C0074A"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rules regarding granting of time off work for special leave. This will, generally, include compassionate leave, domestic leave, and leave to carry out public duties, reservist leave and leave for trade union activities. Where the </w:t>
      </w:r>
      <w:r w:rsidR="00EB5562"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has specific policies in place for these types of leave, the handbook should also refer the employee to these policies. </w:t>
      </w:r>
    </w:p>
    <w:p w14:paraId="3D0DCEE0" w14:textId="77777777" w:rsidR="00B81B00" w:rsidRDefault="00B81B00" w:rsidP="41B70D62">
      <w:pPr>
        <w:rPr>
          <w:rFonts w:eastAsiaTheme="minorEastAsia" w:cs="Arial"/>
          <w:b/>
          <w:bCs/>
          <w:color w:val="244B5A"/>
          <w:szCs w:val="24"/>
        </w:rPr>
      </w:pPr>
    </w:p>
    <w:p w14:paraId="782F43C5" w14:textId="32D5543F" w:rsidR="00336049" w:rsidRPr="00487B5A" w:rsidRDefault="3E23291D" w:rsidP="41B70D62">
      <w:pPr>
        <w:rPr>
          <w:rFonts w:eastAsiaTheme="minorEastAsia" w:cs="Arial"/>
          <w:b/>
          <w:bCs/>
          <w:color w:val="244B5A"/>
          <w:szCs w:val="24"/>
        </w:rPr>
      </w:pPr>
      <w:r w:rsidRPr="00487B5A">
        <w:rPr>
          <w:rFonts w:eastAsiaTheme="minorEastAsia" w:cs="Arial"/>
          <w:b/>
          <w:bCs/>
          <w:color w:val="244B5A"/>
          <w:szCs w:val="24"/>
        </w:rPr>
        <w:t>Career breaks</w:t>
      </w:r>
    </w:p>
    <w:p w14:paraId="52A570AE" w14:textId="1F718796" w:rsidR="009B1C53" w:rsidRPr="00487B5A" w:rsidRDefault="00B81B00" w:rsidP="41B70D62">
      <w:pPr>
        <w:rPr>
          <w:rFonts w:eastAsiaTheme="minorEastAsia" w:cs="Arial"/>
          <w:color w:val="244B5A"/>
          <w:szCs w:val="24"/>
        </w:rPr>
      </w:pPr>
      <w:r w:rsidRPr="00487B5A">
        <w:rPr>
          <w:rFonts w:eastAsiaTheme="minorEastAsia" w:cs="Arial"/>
          <w:color w:val="244B5A"/>
          <w:szCs w:val="24"/>
        </w:rPr>
        <w:t>[INSERT DETAILS ON THE ORGANISATION’S STANCE REGARDING CAREER BREAKS].</w:t>
      </w:r>
    </w:p>
    <w:p w14:paraId="6B62F1B3" w14:textId="77777777" w:rsidR="00F518C3" w:rsidRPr="00487B5A" w:rsidRDefault="00F518C3" w:rsidP="41B70D62">
      <w:pPr>
        <w:rPr>
          <w:rFonts w:eastAsiaTheme="minorEastAsia" w:cs="Arial"/>
          <w:b/>
          <w:bCs/>
          <w:color w:val="244B5A"/>
          <w:szCs w:val="24"/>
        </w:rPr>
      </w:pPr>
    </w:p>
    <w:p w14:paraId="7F30D074" w14:textId="77777777" w:rsidR="00F518C3" w:rsidRPr="00487B5A" w:rsidRDefault="00F518C3"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71B6309A" w14:textId="19E26FE8" w:rsidR="00655922" w:rsidRPr="00487B5A" w:rsidRDefault="00B0FBAB"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Career breaks </w:t>
      </w:r>
      <w:r w:rsidR="00655922" w:rsidRPr="00487B5A">
        <w:rPr>
          <w:rFonts w:eastAsiaTheme="minorEastAsia" w:cs="Arial"/>
          <w:color w:val="244B5A"/>
          <w:szCs w:val="24"/>
        </w:rPr>
        <w:t xml:space="preserve">are longer periods of leave mainly used to aid personal development by travel or education but may also be requested for other personal reasons such as caring responsibilities. The handbook should outline the </w:t>
      </w:r>
      <w:r w:rsidR="00EB5562" w:rsidRPr="00487B5A">
        <w:rPr>
          <w:rFonts w:eastAsiaTheme="minorEastAsia" w:cs="Arial"/>
          <w:color w:val="244B5A"/>
          <w:szCs w:val="24"/>
        </w:rPr>
        <w:t>o</w:t>
      </w:r>
      <w:r w:rsidR="0BC9B383" w:rsidRPr="00487B5A">
        <w:rPr>
          <w:rFonts w:eastAsiaTheme="minorEastAsia" w:cs="Arial"/>
          <w:color w:val="244B5A"/>
          <w:szCs w:val="24"/>
        </w:rPr>
        <w:t>rganisation</w:t>
      </w:r>
      <w:r w:rsidR="00655922" w:rsidRPr="00487B5A">
        <w:rPr>
          <w:rFonts w:eastAsiaTheme="minorEastAsia" w:cs="Arial"/>
          <w:color w:val="244B5A"/>
          <w:szCs w:val="24"/>
        </w:rPr>
        <w:t xml:space="preserve">’s stance on </w:t>
      </w:r>
      <w:r w:rsidR="6479EB7A" w:rsidRPr="00487B5A">
        <w:rPr>
          <w:rFonts w:eastAsiaTheme="minorEastAsia" w:cs="Arial"/>
          <w:color w:val="244B5A"/>
          <w:szCs w:val="24"/>
        </w:rPr>
        <w:t>career breaks</w:t>
      </w:r>
      <w:r w:rsidR="00655922" w:rsidRPr="00487B5A">
        <w:rPr>
          <w:rFonts w:eastAsiaTheme="minorEastAsia" w:cs="Arial"/>
          <w:color w:val="244B5A"/>
          <w:szCs w:val="24"/>
        </w:rPr>
        <w:t xml:space="preserve">. </w:t>
      </w:r>
    </w:p>
    <w:p w14:paraId="02F2C34E" w14:textId="77777777" w:rsidR="009B1C53" w:rsidRPr="00487B5A" w:rsidRDefault="009B1C53" w:rsidP="41B70D62">
      <w:pPr>
        <w:rPr>
          <w:rFonts w:eastAsiaTheme="minorEastAsia" w:cs="Arial"/>
          <w:color w:val="244B5A"/>
          <w:szCs w:val="24"/>
        </w:rPr>
      </w:pPr>
    </w:p>
    <w:p w14:paraId="194BBEEA" w14:textId="77777777" w:rsidR="00F3522C" w:rsidRPr="00487B5A" w:rsidRDefault="00F3522C" w:rsidP="41B70D62">
      <w:pPr>
        <w:rPr>
          <w:rFonts w:eastAsiaTheme="minorEastAsia" w:cs="Arial"/>
          <w:b/>
          <w:bCs/>
          <w:color w:val="244B5A"/>
          <w:szCs w:val="24"/>
        </w:rPr>
      </w:pPr>
      <w:r w:rsidRPr="00487B5A">
        <w:rPr>
          <w:rFonts w:eastAsiaTheme="minorEastAsia" w:cs="Arial"/>
          <w:b/>
          <w:bCs/>
          <w:color w:val="244B5A"/>
          <w:szCs w:val="24"/>
        </w:rPr>
        <w:t>Secondments</w:t>
      </w:r>
    </w:p>
    <w:p w14:paraId="54E00280" w14:textId="6A6F6883" w:rsidR="00F3522C" w:rsidRPr="00487B5A" w:rsidRDefault="00B81B00" w:rsidP="41B70D62">
      <w:pPr>
        <w:rPr>
          <w:rFonts w:eastAsiaTheme="minorEastAsia" w:cs="Arial"/>
          <w:color w:val="244B5A"/>
          <w:szCs w:val="24"/>
        </w:rPr>
      </w:pPr>
      <w:r w:rsidRPr="00487B5A">
        <w:rPr>
          <w:rFonts w:eastAsiaTheme="minorEastAsia" w:cs="Arial"/>
          <w:color w:val="244B5A"/>
          <w:szCs w:val="24"/>
        </w:rPr>
        <w:t>[INSERT DETAILS ON UNDERTAKING SECONDMENTS].</w:t>
      </w:r>
    </w:p>
    <w:p w14:paraId="680A4E5D" w14:textId="77777777" w:rsidR="00F3522C" w:rsidRPr="00487B5A" w:rsidRDefault="00F3522C" w:rsidP="41B70D62">
      <w:pPr>
        <w:rPr>
          <w:rFonts w:eastAsiaTheme="minorEastAsia" w:cs="Arial"/>
          <w:b/>
          <w:bCs/>
          <w:color w:val="244B5A"/>
          <w:szCs w:val="24"/>
        </w:rPr>
      </w:pPr>
    </w:p>
    <w:p w14:paraId="0F62A428" w14:textId="77777777" w:rsidR="00F3522C" w:rsidRPr="00487B5A" w:rsidRDefault="00F3522C"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2C52F351" w14:textId="77777777" w:rsidR="00F3522C" w:rsidRPr="00487B5A" w:rsidRDefault="00F3522C"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Some businesses will arrange secondments internally or externally to allow staff to develop their skills and experience in a different role. The handbook should outline the process for undertaking a secondment and include any information on when these will take place, what opportunities are available for staff and what happens at the end of the secondment. </w:t>
      </w:r>
    </w:p>
    <w:p w14:paraId="19219836" w14:textId="77777777" w:rsidR="00F3522C" w:rsidRPr="00487B5A" w:rsidRDefault="00F3522C" w:rsidP="41B70D62">
      <w:pPr>
        <w:rPr>
          <w:rFonts w:eastAsiaTheme="minorEastAsia" w:cs="Arial"/>
          <w:b/>
          <w:bCs/>
          <w:color w:val="244B5A"/>
          <w:szCs w:val="24"/>
        </w:rPr>
      </w:pPr>
    </w:p>
    <w:p w14:paraId="56CB5383" w14:textId="77777777" w:rsidR="00336049" w:rsidRPr="00487B5A" w:rsidRDefault="00892B0D" w:rsidP="41B70D62">
      <w:pPr>
        <w:rPr>
          <w:rFonts w:eastAsiaTheme="minorEastAsia" w:cs="Arial"/>
          <w:b/>
          <w:bCs/>
          <w:color w:val="244B5A"/>
          <w:szCs w:val="24"/>
        </w:rPr>
      </w:pPr>
      <w:r w:rsidRPr="00487B5A">
        <w:rPr>
          <w:rFonts w:eastAsiaTheme="minorEastAsia" w:cs="Arial"/>
          <w:b/>
          <w:bCs/>
          <w:color w:val="244B5A"/>
          <w:szCs w:val="24"/>
        </w:rPr>
        <w:t>Family friendly leave</w:t>
      </w:r>
    </w:p>
    <w:p w14:paraId="5888FBF8" w14:textId="516159CC" w:rsidR="009B1C53" w:rsidRPr="00487B5A" w:rsidRDefault="00B81B00" w:rsidP="41B70D62">
      <w:pPr>
        <w:rPr>
          <w:rFonts w:eastAsiaTheme="minorEastAsia" w:cs="Arial"/>
          <w:color w:val="244B5A"/>
          <w:szCs w:val="24"/>
        </w:rPr>
      </w:pPr>
      <w:r w:rsidRPr="00487B5A">
        <w:rPr>
          <w:rFonts w:eastAsiaTheme="minorEastAsia" w:cs="Arial"/>
          <w:color w:val="244B5A"/>
          <w:szCs w:val="24"/>
        </w:rPr>
        <w:t>[INSERT DETAILS ON MATERNITY, ADOPTION, PATERNITY AND SHARED PARENTAL LEAVE].</w:t>
      </w:r>
    </w:p>
    <w:p w14:paraId="296FEF7D" w14:textId="77777777" w:rsidR="00214275" w:rsidRPr="00487B5A" w:rsidRDefault="00214275" w:rsidP="41B70D62">
      <w:pPr>
        <w:rPr>
          <w:rFonts w:eastAsiaTheme="minorEastAsia" w:cs="Arial"/>
          <w:b/>
          <w:bCs/>
          <w:color w:val="244B5A"/>
          <w:szCs w:val="24"/>
        </w:rPr>
      </w:pPr>
    </w:p>
    <w:p w14:paraId="39419761" w14:textId="77777777" w:rsidR="00334920" w:rsidRPr="00487B5A" w:rsidRDefault="00334920"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221E144A" w14:textId="566F6A6A" w:rsidR="00695A61" w:rsidRPr="00487B5A" w:rsidRDefault="00695A61"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may outline </w:t>
      </w:r>
      <w:r w:rsidR="00892B0D" w:rsidRPr="00487B5A">
        <w:rPr>
          <w:rFonts w:eastAsiaTheme="minorEastAsia" w:cs="Arial"/>
          <w:color w:val="244B5A"/>
          <w:szCs w:val="24"/>
        </w:rPr>
        <w:t xml:space="preserve">all family friendly leave provisions in the same section or may cover each provision individually. Any additional benefits provided by the </w:t>
      </w:r>
      <w:r w:rsidR="00EB5562" w:rsidRPr="00487B5A">
        <w:rPr>
          <w:rFonts w:eastAsiaTheme="minorEastAsia" w:cs="Arial"/>
          <w:color w:val="244B5A"/>
          <w:szCs w:val="24"/>
        </w:rPr>
        <w:t>o</w:t>
      </w:r>
      <w:r w:rsidR="0BC9B383" w:rsidRPr="00487B5A">
        <w:rPr>
          <w:rFonts w:eastAsiaTheme="minorEastAsia" w:cs="Arial"/>
          <w:color w:val="244B5A"/>
          <w:szCs w:val="24"/>
        </w:rPr>
        <w:t>rganisation</w:t>
      </w:r>
      <w:r w:rsidR="00892B0D" w:rsidRPr="00487B5A">
        <w:rPr>
          <w:rFonts w:eastAsiaTheme="minorEastAsia" w:cs="Arial"/>
          <w:color w:val="244B5A"/>
          <w:szCs w:val="24"/>
        </w:rPr>
        <w:t xml:space="preserve"> can also be outlined. </w:t>
      </w:r>
    </w:p>
    <w:p w14:paraId="7194DBDC" w14:textId="77777777" w:rsidR="00892B0D" w:rsidRPr="00487B5A" w:rsidRDefault="00892B0D"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3E134612" w14:textId="77777777" w:rsidR="00892B0D" w:rsidRPr="00487B5A" w:rsidRDefault="00892B0D"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Rather than including all details within the handbook, it may be prudent to include a statement which directs employees to speak to the HR department once the pregnancy or adoption is confirmed to receive full details of their entitlement and the procedure. </w:t>
      </w:r>
    </w:p>
    <w:p w14:paraId="769D0D3C" w14:textId="77777777" w:rsidR="009B1C53" w:rsidRPr="00487B5A" w:rsidRDefault="009B1C53" w:rsidP="41B70D62">
      <w:pPr>
        <w:rPr>
          <w:rFonts w:eastAsiaTheme="minorEastAsia" w:cs="Arial"/>
          <w:color w:val="244B5A"/>
          <w:szCs w:val="24"/>
        </w:rPr>
      </w:pPr>
    </w:p>
    <w:p w14:paraId="55B55A82"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Leaving the organisation</w:t>
      </w:r>
    </w:p>
    <w:p w14:paraId="723007E7" w14:textId="71080E37" w:rsidR="00E8207F" w:rsidRPr="00487B5A" w:rsidRDefault="00B81B00" w:rsidP="41B70D62">
      <w:pPr>
        <w:rPr>
          <w:rFonts w:eastAsiaTheme="minorEastAsia" w:cs="Arial"/>
          <w:color w:val="244B5A"/>
          <w:szCs w:val="24"/>
        </w:rPr>
      </w:pPr>
      <w:r w:rsidRPr="00487B5A">
        <w:rPr>
          <w:rFonts w:eastAsiaTheme="minorEastAsia" w:cs="Arial"/>
          <w:color w:val="244B5A"/>
          <w:szCs w:val="24"/>
        </w:rPr>
        <w:t>[INSERT DETAILS REGARDING EMPLOYMENT ENDING AND LEAVING THE ORGANISATION].</w:t>
      </w:r>
    </w:p>
    <w:p w14:paraId="54CD245A" w14:textId="77777777" w:rsidR="00FF73C7" w:rsidRPr="00487B5A" w:rsidRDefault="00FF73C7" w:rsidP="41B70D62">
      <w:pPr>
        <w:rPr>
          <w:rFonts w:eastAsiaTheme="minorEastAsia" w:cs="Arial"/>
          <w:b/>
          <w:bCs/>
          <w:color w:val="244B5A"/>
          <w:szCs w:val="24"/>
        </w:rPr>
      </w:pPr>
    </w:p>
    <w:p w14:paraId="12397DA3" w14:textId="77777777" w:rsidR="00BD5211" w:rsidRPr="00487B5A" w:rsidRDefault="00BD5211" w:rsidP="41B70D62">
      <w:pPr>
        <w:rPr>
          <w:rFonts w:eastAsiaTheme="minorEastAsia" w:cs="Arial"/>
          <w:b/>
          <w:bCs/>
          <w:color w:val="244B5A"/>
          <w:szCs w:val="24"/>
        </w:rPr>
      </w:pPr>
      <w:r w:rsidRPr="00487B5A">
        <w:rPr>
          <w:rFonts w:eastAsiaTheme="minorEastAsia" w:cs="Arial"/>
          <w:b/>
          <w:bCs/>
          <w:color w:val="244B5A"/>
          <w:szCs w:val="24"/>
        </w:rPr>
        <w:t xml:space="preserve">Notice periods </w:t>
      </w:r>
    </w:p>
    <w:p w14:paraId="70A4DB6C" w14:textId="3B7D6E45" w:rsidR="00BD5211" w:rsidRPr="00487B5A" w:rsidRDefault="00B81B00" w:rsidP="41B70D62">
      <w:pPr>
        <w:rPr>
          <w:rFonts w:eastAsiaTheme="minorEastAsia" w:cs="Arial"/>
          <w:color w:val="244B5A"/>
          <w:szCs w:val="24"/>
        </w:rPr>
      </w:pPr>
      <w:r w:rsidRPr="00487B5A">
        <w:rPr>
          <w:rFonts w:eastAsiaTheme="minorEastAsia" w:cs="Arial"/>
          <w:color w:val="244B5A"/>
          <w:szCs w:val="24"/>
        </w:rPr>
        <w:t>[INSERT DETAILS ON NOTICE PERIODS].</w:t>
      </w:r>
    </w:p>
    <w:p w14:paraId="1231BE67" w14:textId="77777777" w:rsidR="00BD5211" w:rsidRPr="00487B5A" w:rsidRDefault="00BD5211" w:rsidP="41B70D62">
      <w:pPr>
        <w:rPr>
          <w:rFonts w:eastAsiaTheme="minorEastAsia" w:cs="Arial"/>
          <w:color w:val="244B5A"/>
          <w:szCs w:val="24"/>
        </w:rPr>
      </w:pPr>
    </w:p>
    <w:p w14:paraId="2498F529" w14:textId="77777777" w:rsidR="00BD5211" w:rsidRPr="00487B5A" w:rsidRDefault="00BD5211"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32DE1886" w14:textId="77777777" w:rsidR="00BD5211" w:rsidRPr="00487B5A" w:rsidRDefault="00BD5211"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The offer letter or contract of employment received by the employee will usually outline the notice periods. To be clear, most handbooks will outline that gross misconduct dismissals will be summary dismissals and no notice will be given, although this is not strictly necessary</w:t>
      </w:r>
      <w:proofErr w:type="gramStart"/>
      <w:r w:rsidRPr="00487B5A">
        <w:rPr>
          <w:rFonts w:eastAsiaTheme="minorEastAsia" w:cs="Arial"/>
          <w:color w:val="244B5A"/>
          <w:szCs w:val="24"/>
        </w:rPr>
        <w:t xml:space="preserve">.  </w:t>
      </w:r>
      <w:proofErr w:type="gramEnd"/>
    </w:p>
    <w:p w14:paraId="36FEB5B0" w14:textId="77777777" w:rsidR="00BD5211" w:rsidRPr="00487B5A" w:rsidRDefault="00BD5211" w:rsidP="41B70D62">
      <w:pPr>
        <w:rPr>
          <w:rFonts w:eastAsiaTheme="minorEastAsia" w:cs="Arial"/>
          <w:b/>
          <w:bCs/>
          <w:color w:val="244B5A"/>
          <w:szCs w:val="24"/>
        </w:rPr>
      </w:pPr>
    </w:p>
    <w:p w14:paraId="14936CB3" w14:textId="633A82D7" w:rsidR="00F3522C" w:rsidRPr="00487B5A" w:rsidRDefault="00F3522C" w:rsidP="41B70D62">
      <w:pPr>
        <w:rPr>
          <w:rFonts w:eastAsiaTheme="minorEastAsia" w:cs="Arial"/>
          <w:b/>
          <w:bCs/>
          <w:color w:val="244B5A"/>
          <w:szCs w:val="24"/>
        </w:rPr>
      </w:pPr>
      <w:r w:rsidRPr="00487B5A">
        <w:rPr>
          <w:rFonts w:eastAsiaTheme="minorEastAsia" w:cs="Arial"/>
          <w:b/>
          <w:bCs/>
          <w:color w:val="244B5A"/>
          <w:szCs w:val="24"/>
        </w:rPr>
        <w:t xml:space="preserve">Return of </w:t>
      </w:r>
      <w:r w:rsidR="00EB5562" w:rsidRPr="00487B5A">
        <w:rPr>
          <w:rFonts w:eastAsiaTheme="minorEastAsia" w:cs="Arial"/>
          <w:b/>
          <w:bCs/>
          <w:color w:val="244B5A"/>
          <w:szCs w:val="24"/>
        </w:rPr>
        <w:t>o</w:t>
      </w:r>
      <w:r w:rsidR="0BC9B383" w:rsidRPr="00487B5A">
        <w:rPr>
          <w:rFonts w:eastAsiaTheme="minorEastAsia" w:cs="Arial"/>
          <w:b/>
          <w:bCs/>
          <w:color w:val="244B5A"/>
          <w:szCs w:val="24"/>
        </w:rPr>
        <w:t>rganisation</w:t>
      </w:r>
      <w:r w:rsidRPr="00487B5A">
        <w:rPr>
          <w:rFonts w:eastAsiaTheme="minorEastAsia" w:cs="Arial"/>
          <w:b/>
          <w:bCs/>
          <w:color w:val="244B5A"/>
          <w:szCs w:val="24"/>
        </w:rPr>
        <w:t xml:space="preserve"> property</w:t>
      </w:r>
    </w:p>
    <w:p w14:paraId="0D9018CF" w14:textId="47646D52" w:rsidR="00BD5211" w:rsidRPr="00487B5A" w:rsidRDefault="00B81B00" w:rsidP="41B70D62">
      <w:pPr>
        <w:rPr>
          <w:rFonts w:eastAsiaTheme="minorEastAsia" w:cs="Arial"/>
          <w:color w:val="244B5A"/>
          <w:szCs w:val="24"/>
        </w:rPr>
      </w:pPr>
      <w:r w:rsidRPr="00487B5A">
        <w:rPr>
          <w:rFonts w:eastAsiaTheme="minorEastAsia" w:cs="Arial"/>
          <w:color w:val="244B5A"/>
          <w:szCs w:val="24"/>
        </w:rPr>
        <w:t>[INSERT DETAILS ON RETURNING PROPERTY]</w:t>
      </w:r>
    </w:p>
    <w:p w14:paraId="30D7AA69" w14:textId="77777777" w:rsidR="00B13B75" w:rsidRPr="00487B5A" w:rsidRDefault="00B13B75" w:rsidP="41B70D62">
      <w:pPr>
        <w:rPr>
          <w:rFonts w:eastAsiaTheme="minorEastAsia" w:cs="Arial"/>
          <w:color w:val="244B5A"/>
          <w:szCs w:val="24"/>
        </w:rPr>
      </w:pPr>
    </w:p>
    <w:p w14:paraId="63A448B5" w14:textId="77777777" w:rsidR="00E8207F" w:rsidRPr="00487B5A" w:rsidRDefault="00E8207F"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78B73BB0" w14:textId="2138861F" w:rsidR="00655922" w:rsidRPr="00487B5A" w:rsidRDefault="00655922"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requirement for employees leaving the </w:t>
      </w:r>
      <w:r w:rsidR="00EB5562"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for any reason, to return any </w:t>
      </w:r>
      <w:r w:rsidR="00EB5562"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property within their possession</w:t>
      </w:r>
      <w:r w:rsidR="00E02348" w:rsidRPr="00487B5A">
        <w:rPr>
          <w:rFonts w:eastAsiaTheme="minorEastAsia" w:cs="Arial"/>
          <w:color w:val="244B5A"/>
          <w:szCs w:val="24"/>
        </w:rPr>
        <w:t xml:space="preserve">. This can list the property </w:t>
      </w:r>
      <w:proofErr w:type="gramStart"/>
      <w:r w:rsidR="00E02348" w:rsidRPr="00487B5A">
        <w:rPr>
          <w:rFonts w:eastAsiaTheme="minorEastAsia" w:cs="Arial"/>
          <w:color w:val="244B5A"/>
          <w:szCs w:val="24"/>
        </w:rPr>
        <w:t>e</w:t>
      </w:r>
      <w:r w:rsidR="006F2070" w:rsidRPr="00487B5A">
        <w:rPr>
          <w:rFonts w:eastAsiaTheme="minorEastAsia" w:cs="Arial"/>
          <w:color w:val="244B5A"/>
          <w:szCs w:val="24"/>
        </w:rPr>
        <w:t>.</w:t>
      </w:r>
      <w:r w:rsidR="00E02348" w:rsidRPr="00487B5A">
        <w:rPr>
          <w:rFonts w:eastAsiaTheme="minorEastAsia" w:cs="Arial"/>
          <w:color w:val="244B5A"/>
          <w:szCs w:val="24"/>
        </w:rPr>
        <w:t>g</w:t>
      </w:r>
      <w:r w:rsidR="006F2070" w:rsidRPr="00487B5A">
        <w:rPr>
          <w:rFonts w:eastAsiaTheme="minorEastAsia" w:cs="Arial"/>
          <w:color w:val="244B5A"/>
          <w:szCs w:val="24"/>
        </w:rPr>
        <w:t>.</w:t>
      </w:r>
      <w:proofErr w:type="gramEnd"/>
      <w:r w:rsidR="00E02348" w:rsidRPr="00487B5A">
        <w:rPr>
          <w:rFonts w:eastAsiaTheme="minorEastAsia" w:cs="Arial"/>
          <w:color w:val="244B5A"/>
          <w:szCs w:val="24"/>
        </w:rPr>
        <w:t xml:space="preserve"> </w:t>
      </w:r>
      <w:r w:rsidR="006F2070" w:rsidRPr="00487B5A">
        <w:rPr>
          <w:rFonts w:eastAsiaTheme="minorEastAsia" w:cs="Arial"/>
          <w:color w:val="244B5A"/>
          <w:szCs w:val="24"/>
        </w:rPr>
        <w:t>o</w:t>
      </w:r>
      <w:r w:rsidR="0BC9B383" w:rsidRPr="00487B5A">
        <w:rPr>
          <w:rFonts w:eastAsiaTheme="minorEastAsia" w:cs="Arial"/>
          <w:color w:val="244B5A"/>
          <w:szCs w:val="24"/>
        </w:rPr>
        <w:t>rganisation</w:t>
      </w:r>
      <w:r w:rsidR="00E02348" w:rsidRPr="00487B5A">
        <w:rPr>
          <w:rFonts w:eastAsiaTheme="minorEastAsia" w:cs="Arial"/>
          <w:color w:val="244B5A"/>
          <w:szCs w:val="24"/>
        </w:rPr>
        <w:t xml:space="preserve"> </w:t>
      </w:r>
      <w:r w:rsidR="00724EA0" w:rsidRPr="00487B5A">
        <w:rPr>
          <w:rFonts w:eastAsiaTheme="minorEastAsia" w:cs="Arial"/>
          <w:color w:val="244B5A"/>
          <w:szCs w:val="24"/>
        </w:rPr>
        <w:t xml:space="preserve">uniforms, organisation </w:t>
      </w:r>
      <w:r w:rsidR="00E02348" w:rsidRPr="00487B5A">
        <w:rPr>
          <w:rFonts w:eastAsiaTheme="minorEastAsia" w:cs="Arial"/>
          <w:color w:val="244B5A"/>
          <w:szCs w:val="24"/>
        </w:rPr>
        <w:t xml:space="preserve">mobile phones, </w:t>
      </w:r>
      <w:r w:rsidR="006F2070" w:rsidRPr="00487B5A">
        <w:rPr>
          <w:rFonts w:eastAsiaTheme="minorEastAsia" w:cs="Arial"/>
          <w:color w:val="244B5A"/>
          <w:szCs w:val="24"/>
        </w:rPr>
        <w:t>o</w:t>
      </w:r>
      <w:r w:rsidR="0BC9B383" w:rsidRPr="00487B5A">
        <w:rPr>
          <w:rFonts w:eastAsiaTheme="minorEastAsia" w:cs="Arial"/>
          <w:color w:val="244B5A"/>
          <w:szCs w:val="24"/>
        </w:rPr>
        <w:t>rganisation</w:t>
      </w:r>
      <w:r w:rsidR="00E02348" w:rsidRPr="00487B5A">
        <w:rPr>
          <w:rFonts w:eastAsiaTheme="minorEastAsia" w:cs="Arial"/>
          <w:color w:val="244B5A"/>
          <w:szCs w:val="24"/>
        </w:rPr>
        <w:t xml:space="preserve"> laptops, documents containing </w:t>
      </w:r>
      <w:r w:rsidR="006F2070" w:rsidRPr="00487B5A">
        <w:rPr>
          <w:rFonts w:eastAsiaTheme="minorEastAsia" w:cs="Arial"/>
          <w:color w:val="244B5A"/>
          <w:szCs w:val="24"/>
        </w:rPr>
        <w:t>o</w:t>
      </w:r>
      <w:r w:rsidR="0BC9B383" w:rsidRPr="00487B5A">
        <w:rPr>
          <w:rFonts w:eastAsiaTheme="minorEastAsia" w:cs="Arial"/>
          <w:color w:val="244B5A"/>
          <w:szCs w:val="24"/>
        </w:rPr>
        <w:t>rganisation</w:t>
      </w:r>
      <w:r w:rsidR="00E02348" w:rsidRPr="00487B5A">
        <w:rPr>
          <w:rFonts w:eastAsiaTheme="minorEastAsia" w:cs="Arial"/>
          <w:color w:val="244B5A"/>
          <w:szCs w:val="24"/>
        </w:rPr>
        <w:t xml:space="preserve"> information, etc. </w:t>
      </w:r>
      <w:r w:rsidR="00E02348" w:rsidRPr="00487B5A">
        <w:rPr>
          <w:rFonts w:eastAsiaTheme="minorEastAsia" w:cs="Arial"/>
          <w:color w:val="244B5A"/>
          <w:szCs w:val="24"/>
        </w:rPr>
        <w:lastRenderedPageBreak/>
        <w:t xml:space="preserve">To aid full return, the handbook can outline that a failure to return all property </w:t>
      </w:r>
      <w:r w:rsidR="00C93E29" w:rsidRPr="00487B5A">
        <w:rPr>
          <w:rFonts w:eastAsiaTheme="minorEastAsia" w:cs="Arial"/>
          <w:color w:val="244B5A"/>
          <w:szCs w:val="24"/>
        </w:rPr>
        <w:t>will lead to the cost of a replacement being deducted from the employee’s last payment</w:t>
      </w:r>
      <w:proofErr w:type="gramStart"/>
      <w:r w:rsidR="00C93E29" w:rsidRPr="00487B5A">
        <w:rPr>
          <w:rFonts w:eastAsiaTheme="minorEastAsia" w:cs="Arial"/>
          <w:color w:val="244B5A"/>
          <w:szCs w:val="24"/>
        </w:rPr>
        <w:t xml:space="preserve">.  </w:t>
      </w:r>
      <w:proofErr w:type="gramEnd"/>
    </w:p>
    <w:p w14:paraId="7196D064" w14:textId="77777777" w:rsidR="00FF73C7" w:rsidRPr="00487B5A" w:rsidRDefault="00FF73C7" w:rsidP="41B70D62">
      <w:pPr>
        <w:rPr>
          <w:rFonts w:eastAsiaTheme="minorEastAsia" w:cs="Arial"/>
          <w:color w:val="244B5A"/>
          <w:szCs w:val="24"/>
        </w:rPr>
      </w:pPr>
    </w:p>
    <w:p w14:paraId="6C276D6F" w14:textId="77777777" w:rsidR="00BD5211" w:rsidRPr="00487B5A" w:rsidRDefault="00BD5211" w:rsidP="41B70D62">
      <w:pPr>
        <w:rPr>
          <w:rFonts w:eastAsiaTheme="minorEastAsia" w:cs="Arial"/>
          <w:b/>
          <w:bCs/>
          <w:color w:val="244B5A"/>
          <w:szCs w:val="24"/>
        </w:rPr>
      </w:pPr>
      <w:r w:rsidRPr="00487B5A">
        <w:rPr>
          <w:rFonts w:eastAsiaTheme="minorEastAsia" w:cs="Arial"/>
          <w:b/>
          <w:bCs/>
          <w:color w:val="244B5A"/>
          <w:szCs w:val="24"/>
        </w:rPr>
        <w:t xml:space="preserve">Restrictive covenants </w:t>
      </w:r>
    </w:p>
    <w:p w14:paraId="20AA07FD" w14:textId="7BF8F648" w:rsidR="00BD5211" w:rsidRPr="00487B5A" w:rsidRDefault="00B81B00" w:rsidP="41B70D62">
      <w:pPr>
        <w:rPr>
          <w:rFonts w:eastAsiaTheme="minorEastAsia" w:cs="Arial"/>
          <w:color w:val="244B5A"/>
          <w:szCs w:val="24"/>
        </w:rPr>
      </w:pPr>
      <w:r w:rsidRPr="00487B5A">
        <w:rPr>
          <w:rFonts w:eastAsiaTheme="minorEastAsia" w:cs="Arial"/>
          <w:color w:val="244B5A"/>
          <w:szCs w:val="24"/>
        </w:rPr>
        <w:t>[INSERT DETAILS ON RESTRICTIVE COVENANTS].</w:t>
      </w:r>
    </w:p>
    <w:p w14:paraId="34FF1C98" w14:textId="77777777" w:rsidR="00BD5211" w:rsidRPr="00487B5A" w:rsidRDefault="00BD5211" w:rsidP="41B70D62">
      <w:pPr>
        <w:rPr>
          <w:rFonts w:eastAsiaTheme="minorEastAsia" w:cs="Arial"/>
          <w:b/>
          <w:bCs/>
          <w:color w:val="244B5A"/>
          <w:szCs w:val="24"/>
        </w:rPr>
      </w:pPr>
    </w:p>
    <w:p w14:paraId="155D333A" w14:textId="77777777" w:rsidR="00BD5211" w:rsidRPr="00487B5A" w:rsidRDefault="00BD5211"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7829DD34" w14:textId="10D1A1A1" w:rsidR="00BD5211" w:rsidRPr="00487B5A" w:rsidRDefault="00BD5211"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w:t>
      </w:r>
      <w:r w:rsidR="00724EA0"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right to enforce restrictive covenants on ex-employees following the end of their employment with the </w:t>
      </w:r>
      <w:r w:rsidR="001E2B88"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Any restrictions may be listed, such as a list of competitors the employee cannot join or a list of suppliers that cannot be contacted to entice them away from the </w:t>
      </w:r>
      <w:r w:rsidR="001E2B88"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w:t>
      </w:r>
    </w:p>
    <w:p w14:paraId="6D072C0D" w14:textId="77777777" w:rsidR="00BD5211" w:rsidRPr="00487B5A" w:rsidRDefault="00BD5211" w:rsidP="41B70D62">
      <w:pPr>
        <w:rPr>
          <w:rFonts w:eastAsiaTheme="minorEastAsia" w:cs="Arial"/>
          <w:b/>
          <w:bCs/>
          <w:color w:val="244B5A"/>
          <w:szCs w:val="24"/>
        </w:rPr>
      </w:pPr>
    </w:p>
    <w:p w14:paraId="7F2F3E86"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Exit interviews</w:t>
      </w:r>
    </w:p>
    <w:p w14:paraId="4A72B49F" w14:textId="2BD805B3" w:rsidR="00E44CDD" w:rsidRPr="00487B5A" w:rsidRDefault="00B81B00" w:rsidP="41B70D62">
      <w:pPr>
        <w:rPr>
          <w:rFonts w:eastAsiaTheme="minorEastAsia" w:cs="Arial"/>
          <w:color w:val="244B5A"/>
          <w:szCs w:val="24"/>
        </w:rPr>
      </w:pPr>
      <w:r w:rsidRPr="00487B5A">
        <w:rPr>
          <w:rFonts w:eastAsiaTheme="minorEastAsia" w:cs="Arial"/>
          <w:color w:val="244B5A"/>
          <w:szCs w:val="24"/>
        </w:rPr>
        <w:t>[INSERT DETAILS ON EXIT INTERVIEWS].</w:t>
      </w:r>
    </w:p>
    <w:p w14:paraId="48A21919" w14:textId="77777777" w:rsidR="00FF73C7" w:rsidRPr="00487B5A" w:rsidRDefault="00FF73C7" w:rsidP="41B70D62">
      <w:pPr>
        <w:rPr>
          <w:rFonts w:eastAsiaTheme="minorEastAsia" w:cs="Arial"/>
          <w:b/>
          <w:bCs/>
          <w:color w:val="244B5A"/>
          <w:szCs w:val="24"/>
        </w:rPr>
      </w:pPr>
    </w:p>
    <w:p w14:paraId="1839EA48" w14:textId="77777777" w:rsidR="00E44CDD" w:rsidRPr="00487B5A" w:rsidRDefault="00E44CDD"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26CF8F73" w14:textId="49CAED56" w:rsidR="003328BE" w:rsidRPr="00487B5A" w:rsidRDefault="003328BE"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Exit interviews are useful tools to gather the views and opinions of those who are leaving the </w:t>
      </w:r>
      <w:r w:rsidR="001E2B88" w:rsidRPr="00487B5A">
        <w:rPr>
          <w:rFonts w:eastAsiaTheme="minorEastAsia" w:cs="Arial"/>
          <w:color w:val="244B5A"/>
          <w:szCs w:val="24"/>
        </w:rPr>
        <w:t>organisation</w:t>
      </w:r>
      <w:r w:rsidRPr="00487B5A">
        <w:rPr>
          <w:rFonts w:eastAsiaTheme="minorEastAsia" w:cs="Arial"/>
          <w:color w:val="244B5A"/>
          <w:szCs w:val="24"/>
        </w:rPr>
        <w:t xml:space="preserve">, whether good or bad. The handbook should outline the purpose of these interviews, how information collected will be used and when interviews will be carried out. </w:t>
      </w:r>
    </w:p>
    <w:p w14:paraId="6BD18F9B" w14:textId="77777777" w:rsidR="00FF73C7" w:rsidRPr="00487B5A" w:rsidRDefault="00FF73C7" w:rsidP="41B70D62">
      <w:pPr>
        <w:rPr>
          <w:rFonts w:eastAsiaTheme="minorEastAsia" w:cs="Arial"/>
          <w:color w:val="244B5A"/>
          <w:szCs w:val="24"/>
        </w:rPr>
      </w:pPr>
    </w:p>
    <w:p w14:paraId="5EA0A7CD"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Resignation</w:t>
      </w:r>
    </w:p>
    <w:p w14:paraId="38D06D64" w14:textId="21AAC9E3" w:rsidR="00495E0A" w:rsidRPr="00487B5A" w:rsidRDefault="00B81B00" w:rsidP="41B70D62">
      <w:pPr>
        <w:rPr>
          <w:rFonts w:eastAsiaTheme="minorEastAsia" w:cs="Arial"/>
          <w:color w:val="244B5A"/>
          <w:szCs w:val="24"/>
        </w:rPr>
      </w:pPr>
      <w:r w:rsidRPr="00487B5A">
        <w:rPr>
          <w:rFonts w:eastAsiaTheme="minorEastAsia" w:cs="Arial"/>
          <w:color w:val="244B5A"/>
          <w:szCs w:val="24"/>
        </w:rPr>
        <w:t>[INSERT DETAILS ON RESIGNATIONS].</w:t>
      </w:r>
    </w:p>
    <w:p w14:paraId="238601FE" w14:textId="77777777" w:rsidR="00FF73C7" w:rsidRPr="00487B5A" w:rsidRDefault="00FF73C7" w:rsidP="41B70D62">
      <w:pPr>
        <w:rPr>
          <w:rFonts w:eastAsiaTheme="minorEastAsia" w:cs="Arial"/>
          <w:b/>
          <w:bCs/>
          <w:color w:val="244B5A"/>
          <w:szCs w:val="24"/>
        </w:rPr>
      </w:pPr>
    </w:p>
    <w:p w14:paraId="5E066893" w14:textId="77777777" w:rsidR="00C93E29" w:rsidRPr="00487B5A" w:rsidRDefault="00495E0A"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614DCF90" w14:textId="7450FF6E" w:rsidR="00C14879" w:rsidRPr="00487B5A" w:rsidRDefault="00C14879"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w:t>
      </w:r>
      <w:r w:rsidR="00304948"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policy on accrued but untaken holiday leave or overtaken holiday leave when an employee resigns. </w:t>
      </w:r>
    </w:p>
    <w:p w14:paraId="0F3CABC7" w14:textId="77777777" w:rsidR="00C14879" w:rsidRPr="00487B5A" w:rsidRDefault="00C14879"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2B7A5D76" w14:textId="3A9DFB93" w:rsidR="00C14879" w:rsidRPr="00487B5A" w:rsidRDefault="00C14879"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also outline the </w:t>
      </w:r>
      <w:r w:rsidR="00617DA6"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discretionary right to place an employee on garden leave for their notice period. This should expressly state that the </w:t>
      </w:r>
      <w:r w:rsidR="00617DA6"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will be under no obligation to provide the employee with </w:t>
      </w:r>
      <w:proofErr w:type="gramStart"/>
      <w:r w:rsidRPr="00487B5A">
        <w:rPr>
          <w:rFonts w:eastAsiaTheme="minorEastAsia" w:cs="Arial"/>
          <w:color w:val="244B5A"/>
          <w:szCs w:val="24"/>
        </w:rPr>
        <w:t>work</w:t>
      </w:r>
      <w:proofErr w:type="gramEnd"/>
      <w:r w:rsidRPr="00487B5A">
        <w:rPr>
          <w:rFonts w:eastAsiaTheme="minorEastAsia" w:cs="Arial"/>
          <w:color w:val="244B5A"/>
          <w:szCs w:val="24"/>
        </w:rPr>
        <w:t xml:space="preserve"> but the employee will remain bound by their contract of employment and will be entitled to receive all normal contractual benefits, including salary. </w:t>
      </w:r>
    </w:p>
    <w:p w14:paraId="5B08B5D1" w14:textId="77777777" w:rsidR="00FF73C7" w:rsidRPr="00487B5A" w:rsidRDefault="00FF73C7" w:rsidP="41B70D62">
      <w:pPr>
        <w:rPr>
          <w:rFonts w:eastAsiaTheme="minorEastAsia" w:cs="Arial"/>
          <w:color w:val="244B5A"/>
          <w:szCs w:val="24"/>
        </w:rPr>
      </w:pPr>
    </w:p>
    <w:p w14:paraId="361BEF54"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Pay in lieu of notice</w:t>
      </w:r>
    </w:p>
    <w:p w14:paraId="659AFAD8" w14:textId="7FBC4CD3" w:rsidR="00495E0A" w:rsidRPr="00487B5A" w:rsidRDefault="00B81B00" w:rsidP="41B70D62">
      <w:pPr>
        <w:rPr>
          <w:rFonts w:eastAsiaTheme="minorEastAsia" w:cs="Arial"/>
          <w:color w:val="244B5A"/>
          <w:szCs w:val="24"/>
        </w:rPr>
      </w:pPr>
      <w:r w:rsidRPr="00487B5A">
        <w:rPr>
          <w:rFonts w:eastAsiaTheme="minorEastAsia" w:cs="Arial"/>
          <w:color w:val="244B5A"/>
          <w:szCs w:val="24"/>
        </w:rPr>
        <w:t>[INSERT DETAILS ON PAY IN LIEU OF NOTICE].</w:t>
      </w:r>
    </w:p>
    <w:p w14:paraId="16DEB4AB" w14:textId="77777777" w:rsidR="00FF73C7" w:rsidRPr="00487B5A" w:rsidRDefault="00FF73C7" w:rsidP="41B70D62">
      <w:pPr>
        <w:rPr>
          <w:rFonts w:eastAsiaTheme="minorEastAsia" w:cs="Arial"/>
          <w:b/>
          <w:bCs/>
          <w:color w:val="244B5A"/>
          <w:szCs w:val="24"/>
        </w:rPr>
      </w:pPr>
    </w:p>
    <w:p w14:paraId="01B255B5" w14:textId="77777777" w:rsidR="00495E0A" w:rsidRPr="00487B5A" w:rsidRDefault="00495E0A"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525B587D" w14:textId="1297BFA7" w:rsidR="00002E63" w:rsidRPr="00487B5A" w:rsidRDefault="00892B0D"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w:t>
      </w:r>
      <w:r w:rsidR="001A2226" w:rsidRPr="00487B5A">
        <w:rPr>
          <w:rFonts w:eastAsiaTheme="minorEastAsia" w:cs="Arial"/>
          <w:color w:val="244B5A"/>
          <w:szCs w:val="24"/>
        </w:rPr>
        <w:t xml:space="preserve">payment in lieu provisions. This will usually specify that where the contract of employment is terminated, for whatever reason, the </w:t>
      </w:r>
      <w:r w:rsidR="00617DA6" w:rsidRPr="00487B5A">
        <w:rPr>
          <w:rFonts w:eastAsiaTheme="minorEastAsia" w:cs="Arial"/>
          <w:color w:val="244B5A"/>
          <w:szCs w:val="24"/>
        </w:rPr>
        <w:t>o</w:t>
      </w:r>
      <w:r w:rsidR="0BC9B383" w:rsidRPr="00487B5A">
        <w:rPr>
          <w:rFonts w:eastAsiaTheme="minorEastAsia" w:cs="Arial"/>
          <w:color w:val="244B5A"/>
          <w:szCs w:val="24"/>
        </w:rPr>
        <w:t>rganisation</w:t>
      </w:r>
      <w:r w:rsidR="001A2226" w:rsidRPr="00487B5A">
        <w:rPr>
          <w:rFonts w:eastAsiaTheme="minorEastAsia" w:cs="Arial"/>
          <w:color w:val="244B5A"/>
          <w:szCs w:val="24"/>
        </w:rPr>
        <w:t xml:space="preserve"> reserves the right to make a payment in lieu of the notice period. This payment is equal to the employee’s basic salary, plus benefit entitlements, for the duration of the notice period. </w:t>
      </w:r>
    </w:p>
    <w:p w14:paraId="0AD9C6F4" w14:textId="77777777" w:rsidR="00FF73C7" w:rsidRPr="00487B5A" w:rsidRDefault="00FF73C7" w:rsidP="41B70D62">
      <w:pPr>
        <w:rPr>
          <w:rFonts w:eastAsiaTheme="minorEastAsia" w:cs="Arial"/>
          <w:color w:val="244B5A"/>
          <w:szCs w:val="24"/>
        </w:rPr>
      </w:pPr>
    </w:p>
    <w:p w14:paraId="107903C6"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Retirement</w:t>
      </w:r>
    </w:p>
    <w:p w14:paraId="73958D4C" w14:textId="064C7648" w:rsidR="00FF73C7" w:rsidRPr="00487B5A" w:rsidRDefault="00B81B00" w:rsidP="41B70D62">
      <w:pPr>
        <w:rPr>
          <w:rFonts w:eastAsiaTheme="minorEastAsia" w:cs="Arial"/>
          <w:color w:val="244B5A"/>
          <w:szCs w:val="24"/>
        </w:rPr>
      </w:pPr>
      <w:r w:rsidRPr="00487B5A">
        <w:rPr>
          <w:rFonts w:eastAsiaTheme="minorEastAsia" w:cs="Arial"/>
          <w:color w:val="244B5A"/>
          <w:szCs w:val="24"/>
        </w:rPr>
        <w:t>[INSERT DETAILS ON RETIREMENT].</w:t>
      </w:r>
    </w:p>
    <w:p w14:paraId="4B1F511A" w14:textId="77777777" w:rsidR="00181ED7" w:rsidRPr="00487B5A" w:rsidRDefault="00181ED7" w:rsidP="41B70D62">
      <w:pPr>
        <w:rPr>
          <w:rFonts w:eastAsiaTheme="minorEastAsia" w:cs="Arial"/>
          <w:b/>
          <w:bCs/>
          <w:color w:val="244B5A"/>
          <w:szCs w:val="24"/>
        </w:rPr>
      </w:pPr>
    </w:p>
    <w:p w14:paraId="37A9FB1A" w14:textId="77777777" w:rsidR="00181ED7" w:rsidRPr="00487B5A" w:rsidRDefault="00181ED7"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lastRenderedPageBreak/>
        <w:t>Note</w:t>
      </w:r>
    </w:p>
    <w:p w14:paraId="6B2615E1" w14:textId="74483995" w:rsidR="00C93E29" w:rsidRPr="00487B5A" w:rsidRDefault="00C93E29"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w:t>
      </w:r>
      <w:r w:rsidR="00853F59" w:rsidRPr="00487B5A">
        <w:rPr>
          <w:rFonts w:eastAsiaTheme="minorEastAsia" w:cs="Arial"/>
          <w:color w:val="244B5A"/>
          <w:szCs w:val="24"/>
        </w:rPr>
        <w:t xml:space="preserve">whether the </w:t>
      </w:r>
      <w:r w:rsidR="00677BEB" w:rsidRPr="00487B5A">
        <w:rPr>
          <w:rFonts w:eastAsiaTheme="minorEastAsia" w:cs="Arial"/>
          <w:color w:val="244B5A"/>
          <w:szCs w:val="24"/>
        </w:rPr>
        <w:t>o</w:t>
      </w:r>
      <w:r w:rsidR="0BC9B383" w:rsidRPr="00487B5A">
        <w:rPr>
          <w:rFonts w:eastAsiaTheme="minorEastAsia" w:cs="Arial"/>
          <w:color w:val="244B5A"/>
          <w:szCs w:val="24"/>
        </w:rPr>
        <w:t>rganisation</w:t>
      </w:r>
      <w:r w:rsidR="00853F59" w:rsidRPr="00487B5A">
        <w:rPr>
          <w:rFonts w:eastAsiaTheme="minorEastAsia" w:cs="Arial"/>
          <w:color w:val="244B5A"/>
          <w:szCs w:val="24"/>
        </w:rPr>
        <w:t xml:space="preserve"> </w:t>
      </w:r>
      <w:r w:rsidR="00C86D7A" w:rsidRPr="00487B5A">
        <w:rPr>
          <w:rFonts w:eastAsiaTheme="minorEastAsia" w:cs="Arial"/>
          <w:color w:val="244B5A"/>
          <w:szCs w:val="24"/>
        </w:rPr>
        <w:t xml:space="preserve">offers provision for early or late retirement. It can also be used to outline what retirement support is on offer from the </w:t>
      </w:r>
      <w:r w:rsidR="00677BEB" w:rsidRPr="00487B5A">
        <w:rPr>
          <w:rFonts w:eastAsiaTheme="minorEastAsia" w:cs="Arial"/>
          <w:color w:val="244B5A"/>
          <w:szCs w:val="24"/>
        </w:rPr>
        <w:t>o</w:t>
      </w:r>
      <w:r w:rsidR="0BC9B383" w:rsidRPr="00487B5A">
        <w:rPr>
          <w:rFonts w:eastAsiaTheme="minorEastAsia" w:cs="Arial"/>
          <w:color w:val="244B5A"/>
          <w:szCs w:val="24"/>
        </w:rPr>
        <w:t>rganisation</w:t>
      </w:r>
      <w:r w:rsidR="00C86D7A" w:rsidRPr="00487B5A">
        <w:rPr>
          <w:rFonts w:eastAsiaTheme="minorEastAsia" w:cs="Arial"/>
          <w:color w:val="244B5A"/>
          <w:szCs w:val="24"/>
        </w:rPr>
        <w:t xml:space="preserve">. </w:t>
      </w:r>
    </w:p>
    <w:p w14:paraId="65F9C3DC" w14:textId="77777777" w:rsidR="00FF73C7" w:rsidRPr="00487B5A" w:rsidRDefault="00FF73C7" w:rsidP="41B70D62">
      <w:pPr>
        <w:rPr>
          <w:rFonts w:eastAsiaTheme="minorEastAsia" w:cs="Arial"/>
          <w:color w:val="244B5A"/>
          <w:szCs w:val="24"/>
        </w:rPr>
      </w:pPr>
    </w:p>
    <w:p w14:paraId="1733C9E1"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 xml:space="preserve">Redundancy </w:t>
      </w:r>
    </w:p>
    <w:p w14:paraId="09CFD08A" w14:textId="22EF354F" w:rsidR="00181ED7" w:rsidRPr="00487B5A" w:rsidRDefault="00B81B00" w:rsidP="41B70D62">
      <w:pPr>
        <w:rPr>
          <w:rFonts w:eastAsiaTheme="minorEastAsia" w:cs="Arial"/>
          <w:color w:val="244B5A"/>
          <w:szCs w:val="24"/>
        </w:rPr>
      </w:pPr>
      <w:r w:rsidRPr="00487B5A">
        <w:rPr>
          <w:rFonts w:eastAsiaTheme="minorEastAsia" w:cs="Arial"/>
          <w:color w:val="244B5A"/>
          <w:szCs w:val="24"/>
        </w:rPr>
        <w:t>[INSERT DETAILS ON REDUNDANCIES].</w:t>
      </w:r>
    </w:p>
    <w:p w14:paraId="5023141B" w14:textId="77777777" w:rsidR="00FF73C7" w:rsidRPr="00487B5A" w:rsidRDefault="00FF73C7" w:rsidP="41B70D62">
      <w:pPr>
        <w:rPr>
          <w:rFonts w:eastAsiaTheme="minorEastAsia" w:cs="Arial"/>
          <w:b/>
          <w:bCs/>
          <w:color w:val="244B5A"/>
          <w:szCs w:val="24"/>
        </w:rPr>
      </w:pPr>
    </w:p>
    <w:p w14:paraId="6301BCFD" w14:textId="77777777" w:rsidR="00181ED7" w:rsidRPr="00487B5A" w:rsidRDefault="00181ED7"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7D4B732B" w14:textId="5A92BAAA" w:rsidR="00C14879" w:rsidRPr="00487B5A" w:rsidRDefault="00C14879"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can outline information on redundancy and redeployment. </w:t>
      </w:r>
      <w:r w:rsidR="00F7315F" w:rsidRPr="00487B5A">
        <w:rPr>
          <w:rFonts w:eastAsiaTheme="minorEastAsia" w:cs="Arial"/>
          <w:color w:val="244B5A"/>
          <w:szCs w:val="24"/>
        </w:rPr>
        <w:t xml:space="preserve">Although this is a negative area, the handbook can outline the </w:t>
      </w:r>
      <w:r w:rsidR="00677BEB" w:rsidRPr="00487B5A">
        <w:rPr>
          <w:rFonts w:eastAsiaTheme="minorEastAsia" w:cs="Arial"/>
          <w:color w:val="244B5A"/>
          <w:szCs w:val="24"/>
        </w:rPr>
        <w:t>o</w:t>
      </w:r>
      <w:r w:rsidR="0BC9B383" w:rsidRPr="00487B5A">
        <w:rPr>
          <w:rFonts w:eastAsiaTheme="minorEastAsia" w:cs="Arial"/>
          <w:color w:val="244B5A"/>
          <w:szCs w:val="24"/>
        </w:rPr>
        <w:t>rganisation</w:t>
      </w:r>
      <w:r w:rsidR="00F7315F" w:rsidRPr="00487B5A">
        <w:rPr>
          <w:rFonts w:eastAsiaTheme="minorEastAsia" w:cs="Arial"/>
          <w:color w:val="244B5A"/>
          <w:szCs w:val="24"/>
        </w:rPr>
        <w:t xml:space="preserve">’s intention to assess all possible alternatives, offer redeployment where possible and continue to review the possibility of alternative roles during any notice </w:t>
      </w:r>
      <w:r w:rsidR="00BD5211" w:rsidRPr="00487B5A">
        <w:rPr>
          <w:rFonts w:eastAsiaTheme="minorEastAsia" w:cs="Arial"/>
          <w:color w:val="244B5A"/>
          <w:szCs w:val="24"/>
        </w:rPr>
        <w:t>period</w:t>
      </w:r>
      <w:proofErr w:type="gramStart"/>
      <w:r w:rsidR="00F7315F" w:rsidRPr="00487B5A">
        <w:rPr>
          <w:rFonts w:eastAsiaTheme="minorEastAsia" w:cs="Arial"/>
          <w:color w:val="244B5A"/>
          <w:szCs w:val="24"/>
        </w:rPr>
        <w:t xml:space="preserve">.  </w:t>
      </w:r>
      <w:proofErr w:type="gramEnd"/>
    </w:p>
    <w:p w14:paraId="1F3B1409" w14:textId="77777777" w:rsidR="00FF73C7" w:rsidRPr="00487B5A" w:rsidRDefault="00FF73C7" w:rsidP="41B70D62">
      <w:pPr>
        <w:rPr>
          <w:rFonts w:eastAsiaTheme="minorEastAsia" w:cs="Arial"/>
          <w:color w:val="244B5A"/>
          <w:szCs w:val="24"/>
        </w:rPr>
      </w:pPr>
    </w:p>
    <w:p w14:paraId="071E4E01"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References</w:t>
      </w:r>
    </w:p>
    <w:p w14:paraId="328F84C5" w14:textId="33216A9D" w:rsidR="00FF73C7" w:rsidRPr="00487B5A" w:rsidRDefault="00B81B00" w:rsidP="41B70D62">
      <w:pPr>
        <w:rPr>
          <w:rFonts w:eastAsiaTheme="minorEastAsia" w:cs="Arial"/>
          <w:color w:val="244B5A"/>
          <w:szCs w:val="24"/>
        </w:rPr>
      </w:pPr>
      <w:r w:rsidRPr="00487B5A">
        <w:rPr>
          <w:rFonts w:eastAsiaTheme="minorEastAsia" w:cs="Arial"/>
          <w:color w:val="244B5A"/>
          <w:szCs w:val="24"/>
        </w:rPr>
        <w:t>[INSERT DETAILS ON REFERENCES].</w:t>
      </w:r>
    </w:p>
    <w:p w14:paraId="562C75D1" w14:textId="77777777" w:rsidR="00C9570C" w:rsidRPr="00487B5A" w:rsidRDefault="00C9570C" w:rsidP="41B70D62">
      <w:pPr>
        <w:rPr>
          <w:rFonts w:eastAsiaTheme="minorEastAsia" w:cs="Arial"/>
          <w:b/>
          <w:bCs/>
          <w:color w:val="244B5A"/>
          <w:szCs w:val="24"/>
        </w:rPr>
      </w:pPr>
    </w:p>
    <w:p w14:paraId="2963AA46" w14:textId="77777777" w:rsidR="00C9570C" w:rsidRPr="00487B5A" w:rsidRDefault="00C9570C"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0BE127DB" w14:textId="6F11B46E" w:rsidR="00002E63" w:rsidRPr="00487B5A" w:rsidRDefault="00002E63"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can outline the </w:t>
      </w:r>
      <w:r w:rsidR="003406D7"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’s stance on requiring references</w:t>
      </w:r>
      <w:r w:rsidR="00BD5211" w:rsidRPr="00487B5A">
        <w:rPr>
          <w:rFonts w:eastAsiaTheme="minorEastAsia" w:cs="Arial"/>
          <w:color w:val="244B5A"/>
          <w:szCs w:val="24"/>
        </w:rPr>
        <w:t xml:space="preserve"> during the recruitment process </w:t>
      </w:r>
      <w:r w:rsidRPr="00487B5A">
        <w:rPr>
          <w:rFonts w:eastAsiaTheme="minorEastAsia" w:cs="Arial"/>
          <w:color w:val="244B5A"/>
          <w:szCs w:val="24"/>
        </w:rPr>
        <w:t>and prov</w:t>
      </w:r>
      <w:r w:rsidR="00BD5211" w:rsidRPr="00487B5A">
        <w:rPr>
          <w:rFonts w:eastAsiaTheme="minorEastAsia" w:cs="Arial"/>
          <w:color w:val="244B5A"/>
          <w:szCs w:val="24"/>
        </w:rPr>
        <w:t>iding references for current or</w:t>
      </w:r>
      <w:r w:rsidRPr="00487B5A">
        <w:rPr>
          <w:rFonts w:eastAsiaTheme="minorEastAsia" w:cs="Arial"/>
          <w:color w:val="244B5A"/>
          <w:szCs w:val="24"/>
        </w:rPr>
        <w:t xml:space="preserve"> ex-employees. </w:t>
      </w:r>
    </w:p>
    <w:p w14:paraId="664355AD" w14:textId="77777777" w:rsidR="00FF73C7" w:rsidRPr="00487B5A" w:rsidRDefault="00FF73C7" w:rsidP="41B70D62">
      <w:pPr>
        <w:rPr>
          <w:rFonts w:eastAsiaTheme="minorEastAsia" w:cs="Arial"/>
          <w:color w:val="244B5A"/>
          <w:szCs w:val="24"/>
        </w:rPr>
      </w:pPr>
    </w:p>
    <w:p w14:paraId="2874CD4A"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Disciplinary, capability and grievance procedures</w:t>
      </w:r>
    </w:p>
    <w:p w14:paraId="1A965116" w14:textId="77777777" w:rsidR="00FF73C7" w:rsidRPr="00487B5A" w:rsidRDefault="00FF73C7" w:rsidP="41B70D62">
      <w:pPr>
        <w:rPr>
          <w:rFonts w:eastAsiaTheme="minorEastAsia" w:cs="Arial"/>
          <w:b/>
          <w:bCs/>
          <w:color w:val="244B5A"/>
          <w:szCs w:val="24"/>
        </w:rPr>
      </w:pPr>
    </w:p>
    <w:p w14:paraId="1D573608" w14:textId="77777777" w:rsidR="00A17308" w:rsidRPr="00487B5A" w:rsidRDefault="00A17308"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00692307" w14:textId="77777777" w:rsidR="00E26BED" w:rsidRPr="00487B5A" w:rsidRDefault="00E26BED"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This is an important section to include in the employee handbook to ensure all employees are clear on the procedure that should be followed if they have any concerns or the procedure that </w:t>
      </w:r>
      <w:r w:rsidR="00BD5211" w:rsidRPr="00487B5A">
        <w:rPr>
          <w:rFonts w:eastAsiaTheme="minorEastAsia" w:cs="Arial"/>
          <w:color w:val="244B5A"/>
          <w:szCs w:val="24"/>
        </w:rPr>
        <w:t>will be followed if</w:t>
      </w:r>
      <w:r w:rsidRPr="00487B5A">
        <w:rPr>
          <w:rFonts w:eastAsiaTheme="minorEastAsia" w:cs="Arial"/>
          <w:color w:val="244B5A"/>
          <w:szCs w:val="24"/>
        </w:rPr>
        <w:t xml:space="preserve"> concerns are raised against them. This section may include other issues such as harassment, rather than including this in the equality section. </w:t>
      </w:r>
    </w:p>
    <w:p w14:paraId="7DF4E37C" w14:textId="77777777" w:rsidR="006554E0" w:rsidRPr="00487B5A" w:rsidRDefault="006554E0"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36D988C0" w14:textId="5AEE3A72" w:rsidR="006554E0" w:rsidRPr="00487B5A" w:rsidRDefault="006554E0"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If the </w:t>
      </w:r>
      <w:r w:rsidR="003406D7"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wants to incorporate these procedures on a non-contractual basis, they should include a statement to this effect </w:t>
      </w:r>
      <w:r w:rsidR="00EF761E" w:rsidRPr="00487B5A">
        <w:rPr>
          <w:rFonts w:eastAsiaTheme="minorEastAsia" w:cs="Arial"/>
          <w:color w:val="244B5A"/>
          <w:szCs w:val="24"/>
        </w:rPr>
        <w:t>e.g.</w:t>
      </w:r>
      <w:r w:rsidRPr="00487B5A">
        <w:rPr>
          <w:rFonts w:eastAsiaTheme="minorEastAsia" w:cs="Arial"/>
          <w:color w:val="244B5A"/>
          <w:szCs w:val="24"/>
        </w:rPr>
        <w:t xml:space="preserve"> “These procedures do not constitute part of your normal contractual terms and conditions and the </w:t>
      </w:r>
      <w:r w:rsidR="00EF761E"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reserves the right to vary or amend these procedures with reasonable notice.”</w:t>
      </w:r>
    </w:p>
    <w:p w14:paraId="44FB30F8" w14:textId="77777777" w:rsidR="00FF73C7" w:rsidRPr="00487B5A" w:rsidRDefault="00FF73C7" w:rsidP="41B70D62">
      <w:pPr>
        <w:rPr>
          <w:rFonts w:eastAsiaTheme="minorEastAsia" w:cs="Arial"/>
          <w:color w:val="244B5A"/>
          <w:szCs w:val="24"/>
        </w:rPr>
      </w:pPr>
    </w:p>
    <w:p w14:paraId="6FB90DA8" w14:textId="77777777" w:rsidR="00336049" w:rsidRPr="00487B5A" w:rsidRDefault="00BD5211" w:rsidP="41B70D62">
      <w:pPr>
        <w:rPr>
          <w:rFonts w:eastAsiaTheme="minorEastAsia" w:cs="Arial"/>
          <w:b/>
          <w:bCs/>
          <w:color w:val="244B5A"/>
          <w:szCs w:val="24"/>
        </w:rPr>
      </w:pPr>
      <w:r w:rsidRPr="00487B5A">
        <w:rPr>
          <w:rFonts w:eastAsiaTheme="minorEastAsia" w:cs="Arial"/>
          <w:b/>
          <w:bCs/>
          <w:color w:val="244B5A"/>
          <w:szCs w:val="24"/>
        </w:rPr>
        <w:t>Disciplinary procedure</w:t>
      </w:r>
    </w:p>
    <w:p w14:paraId="0C690CDD" w14:textId="398A6D86" w:rsidR="00A56BB9" w:rsidRPr="00487B5A" w:rsidRDefault="00B81B00" w:rsidP="41B70D62">
      <w:pPr>
        <w:rPr>
          <w:rFonts w:eastAsiaTheme="minorEastAsia" w:cs="Arial"/>
          <w:color w:val="244B5A"/>
          <w:szCs w:val="24"/>
        </w:rPr>
      </w:pPr>
      <w:r w:rsidRPr="00487B5A">
        <w:rPr>
          <w:rFonts w:eastAsiaTheme="minorEastAsia" w:cs="Arial"/>
          <w:color w:val="244B5A"/>
          <w:szCs w:val="24"/>
        </w:rPr>
        <w:t>[INSERT DETAILS CLEARLY SETTING OUT THE DISCIPLINARY PROCEDURE].</w:t>
      </w:r>
    </w:p>
    <w:p w14:paraId="1DA6542E" w14:textId="77777777" w:rsidR="00FF73C7" w:rsidRPr="00487B5A" w:rsidRDefault="00FF73C7" w:rsidP="41B70D62">
      <w:pPr>
        <w:rPr>
          <w:rFonts w:eastAsiaTheme="minorEastAsia" w:cs="Arial"/>
          <w:b/>
          <w:bCs/>
          <w:color w:val="244B5A"/>
          <w:szCs w:val="24"/>
        </w:rPr>
      </w:pPr>
    </w:p>
    <w:p w14:paraId="000F7092" w14:textId="77777777" w:rsidR="00C45B90" w:rsidRPr="00487B5A" w:rsidRDefault="00C45B90"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2FFA0A6E" w14:textId="74C09017" w:rsidR="00133E4C" w:rsidRPr="00487B5A" w:rsidRDefault="00133E4C"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state the aim of the </w:t>
      </w:r>
      <w:r w:rsidR="00EF761E"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in carrying out disciplinary action and clearly outline the disciplinary procedure that will be followed, with the aid of a flowchart if appropriate. </w:t>
      </w:r>
    </w:p>
    <w:p w14:paraId="3041E394" w14:textId="77777777" w:rsidR="00133E4C" w:rsidRPr="00487B5A" w:rsidRDefault="00133E4C"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1C121922" w14:textId="77777777" w:rsidR="00133E4C" w:rsidRPr="00487B5A" w:rsidRDefault="00133E4C"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The handbook may include a list of acts that will be classed as misconduct, serious misconduct or gross misconduct. If a list is included, the handbook should state tha</w:t>
      </w:r>
      <w:r w:rsidR="00AA691A" w:rsidRPr="00487B5A">
        <w:rPr>
          <w:rFonts w:eastAsiaTheme="minorEastAsia" w:cs="Arial"/>
          <w:color w:val="244B5A"/>
          <w:szCs w:val="24"/>
        </w:rPr>
        <w:t xml:space="preserve">t this is not a definitive list. </w:t>
      </w:r>
    </w:p>
    <w:p w14:paraId="722B00AE" w14:textId="77777777" w:rsidR="00FF73C7" w:rsidRPr="00487B5A" w:rsidRDefault="00FF73C7" w:rsidP="41B70D62">
      <w:pPr>
        <w:rPr>
          <w:rFonts w:eastAsiaTheme="minorEastAsia" w:cs="Arial"/>
          <w:color w:val="244B5A"/>
          <w:szCs w:val="24"/>
        </w:rPr>
      </w:pPr>
    </w:p>
    <w:p w14:paraId="593210E6"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lastRenderedPageBreak/>
        <w:t>Capability</w:t>
      </w:r>
      <w:r w:rsidR="00BD5211" w:rsidRPr="00487B5A">
        <w:rPr>
          <w:rFonts w:eastAsiaTheme="minorEastAsia" w:cs="Arial"/>
          <w:b/>
          <w:bCs/>
          <w:color w:val="244B5A"/>
          <w:szCs w:val="24"/>
        </w:rPr>
        <w:t xml:space="preserve"> procedure</w:t>
      </w:r>
    </w:p>
    <w:p w14:paraId="39E4CB1E" w14:textId="766CAC78" w:rsidR="00287660" w:rsidRPr="00487B5A" w:rsidRDefault="00B81B00" w:rsidP="41B70D62">
      <w:pPr>
        <w:rPr>
          <w:rFonts w:eastAsiaTheme="minorEastAsia" w:cs="Arial"/>
          <w:color w:val="244B5A"/>
          <w:szCs w:val="24"/>
        </w:rPr>
      </w:pPr>
      <w:r w:rsidRPr="00487B5A">
        <w:rPr>
          <w:rFonts w:eastAsiaTheme="minorEastAsia" w:cs="Arial"/>
          <w:color w:val="244B5A"/>
          <w:szCs w:val="24"/>
        </w:rPr>
        <w:t>[INSERT DETAILS CLEARLY SETTING OUT THE CAPABILITY PROCEDURE].</w:t>
      </w:r>
    </w:p>
    <w:p w14:paraId="42C6D796" w14:textId="77777777" w:rsidR="00FF73C7" w:rsidRPr="00487B5A" w:rsidRDefault="00FF73C7" w:rsidP="41B70D62">
      <w:pPr>
        <w:rPr>
          <w:rFonts w:eastAsiaTheme="minorEastAsia" w:cs="Arial"/>
          <w:b/>
          <w:bCs/>
          <w:color w:val="244B5A"/>
          <w:szCs w:val="24"/>
        </w:rPr>
      </w:pPr>
    </w:p>
    <w:p w14:paraId="74A9DE67" w14:textId="77777777" w:rsidR="00287660" w:rsidRPr="00487B5A" w:rsidRDefault="00287660"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6EDFBB46" w14:textId="60FB1D8F" w:rsidR="001A2226" w:rsidRPr="00487B5A" w:rsidRDefault="002A080B"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can outline the capability procedure in full, for both capability due to poor performance and ill-health, or may refer the employee to the </w:t>
      </w:r>
      <w:r w:rsidR="00825B34"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capability procedures in place. </w:t>
      </w:r>
    </w:p>
    <w:p w14:paraId="6E1831B3" w14:textId="77777777" w:rsidR="00FF73C7" w:rsidRPr="00487B5A" w:rsidRDefault="00FF73C7" w:rsidP="41B70D62">
      <w:pPr>
        <w:rPr>
          <w:rFonts w:eastAsiaTheme="minorEastAsia" w:cs="Arial"/>
          <w:color w:val="244B5A"/>
          <w:szCs w:val="24"/>
        </w:rPr>
      </w:pPr>
    </w:p>
    <w:p w14:paraId="3E9A7D17"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 xml:space="preserve">Grievances and appeals </w:t>
      </w:r>
    </w:p>
    <w:p w14:paraId="0B948BE9" w14:textId="7D1EC199" w:rsidR="00E26808" w:rsidRPr="00487B5A" w:rsidRDefault="00B81B00" w:rsidP="41B70D62">
      <w:pPr>
        <w:rPr>
          <w:rFonts w:eastAsiaTheme="minorEastAsia" w:cs="Arial"/>
          <w:color w:val="244B5A"/>
          <w:szCs w:val="24"/>
        </w:rPr>
      </w:pPr>
      <w:r w:rsidRPr="00487B5A">
        <w:rPr>
          <w:rFonts w:eastAsiaTheme="minorEastAsia" w:cs="Arial"/>
          <w:color w:val="244B5A"/>
          <w:szCs w:val="24"/>
        </w:rPr>
        <w:t>[INSERT DETAILS ON THE GRIEVANCE PROCEDURE AND THE APPEALS PROCEDURE].</w:t>
      </w:r>
    </w:p>
    <w:p w14:paraId="54E11D2A" w14:textId="77777777" w:rsidR="00FF73C7" w:rsidRPr="00487B5A" w:rsidRDefault="00FF73C7" w:rsidP="41B70D62">
      <w:pPr>
        <w:rPr>
          <w:rFonts w:eastAsiaTheme="minorEastAsia" w:cs="Arial"/>
          <w:b/>
          <w:bCs/>
          <w:color w:val="244B5A"/>
          <w:szCs w:val="24"/>
        </w:rPr>
      </w:pPr>
    </w:p>
    <w:p w14:paraId="52B7B448" w14:textId="77777777" w:rsidR="00055F70" w:rsidRPr="00487B5A" w:rsidRDefault="00055F70"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32E7E611" w14:textId="3A40DA5D" w:rsidR="00336049" w:rsidRPr="00487B5A" w:rsidRDefault="00C93E29"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can outline the grievance procedure in full, with the aid of a flowchart if appropriate, or may refer the employee to the </w:t>
      </w:r>
      <w:r w:rsidR="00907CA6"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grievance policy in place. </w:t>
      </w:r>
    </w:p>
    <w:p w14:paraId="31126E5D" w14:textId="77777777" w:rsidR="00FF73C7" w:rsidRPr="00487B5A" w:rsidRDefault="00FF73C7" w:rsidP="41B70D62">
      <w:pPr>
        <w:rPr>
          <w:rFonts w:eastAsiaTheme="minorEastAsia" w:cs="Arial"/>
          <w:color w:val="244B5A"/>
          <w:szCs w:val="24"/>
        </w:rPr>
      </w:pPr>
    </w:p>
    <w:p w14:paraId="77BE1505"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Remuneration and benefits</w:t>
      </w:r>
    </w:p>
    <w:p w14:paraId="2DE403A5" w14:textId="77777777" w:rsidR="00FF73C7" w:rsidRPr="00487B5A" w:rsidRDefault="00FF73C7" w:rsidP="41B70D62">
      <w:pPr>
        <w:rPr>
          <w:rFonts w:eastAsiaTheme="minorEastAsia" w:cs="Arial"/>
          <w:b/>
          <w:bCs/>
          <w:color w:val="244B5A"/>
          <w:szCs w:val="24"/>
        </w:rPr>
      </w:pPr>
    </w:p>
    <w:p w14:paraId="622A7E19" w14:textId="77777777" w:rsidR="00BD5211" w:rsidRPr="00487B5A" w:rsidRDefault="00BD5211" w:rsidP="41B70D62">
      <w:pPr>
        <w:rPr>
          <w:rFonts w:eastAsiaTheme="minorEastAsia" w:cs="Arial"/>
          <w:b/>
          <w:bCs/>
          <w:color w:val="244B5A"/>
          <w:szCs w:val="24"/>
        </w:rPr>
      </w:pPr>
      <w:r w:rsidRPr="00487B5A">
        <w:rPr>
          <w:rFonts w:eastAsiaTheme="minorEastAsia" w:cs="Arial"/>
          <w:b/>
          <w:bCs/>
          <w:color w:val="244B5A"/>
          <w:szCs w:val="24"/>
        </w:rPr>
        <w:t>Payment of salaries</w:t>
      </w:r>
    </w:p>
    <w:p w14:paraId="0AD2122F" w14:textId="3A0075AF" w:rsidR="00BD5211" w:rsidRPr="00487B5A" w:rsidRDefault="00B81B00" w:rsidP="41B70D62">
      <w:pPr>
        <w:rPr>
          <w:rFonts w:eastAsiaTheme="minorEastAsia" w:cs="Arial"/>
          <w:color w:val="244B5A"/>
          <w:szCs w:val="24"/>
        </w:rPr>
      </w:pPr>
      <w:r w:rsidRPr="00487B5A">
        <w:rPr>
          <w:rFonts w:eastAsiaTheme="minorEastAsia" w:cs="Arial"/>
          <w:color w:val="244B5A"/>
          <w:szCs w:val="24"/>
        </w:rPr>
        <w:t>[INSERT DETAILS ON SALARY PAYMENT].</w:t>
      </w:r>
    </w:p>
    <w:p w14:paraId="62431CDC" w14:textId="77777777" w:rsidR="00BD5211" w:rsidRPr="00487B5A" w:rsidRDefault="00BD5211" w:rsidP="41B70D62">
      <w:pPr>
        <w:rPr>
          <w:rFonts w:eastAsiaTheme="minorEastAsia" w:cs="Arial"/>
          <w:b/>
          <w:bCs/>
          <w:color w:val="244B5A"/>
          <w:szCs w:val="24"/>
        </w:rPr>
      </w:pPr>
    </w:p>
    <w:p w14:paraId="026227A5" w14:textId="77777777" w:rsidR="00BD5211" w:rsidRPr="00487B5A" w:rsidRDefault="00BD5211"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15886D68" w14:textId="2F7F32B9" w:rsidR="00BD5211" w:rsidRPr="00487B5A" w:rsidRDefault="00BD5211"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can outline information on payment received by employees, including details of how payment is made, what deductions will be made by the </w:t>
      </w:r>
      <w:r w:rsidR="00907CA6"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and how staff can access their payslips. </w:t>
      </w:r>
    </w:p>
    <w:p w14:paraId="49E398E2" w14:textId="77777777" w:rsidR="00BD5211" w:rsidRPr="00487B5A" w:rsidRDefault="00BD5211"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6E068CDC" w14:textId="77777777" w:rsidR="00BD5211" w:rsidRPr="00487B5A" w:rsidRDefault="00BD5211"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may also outline details on the process when payment cannot take place on the specified date because of public holidays or weekends. This may include a disclaimer against any loss suffered by employees because of any delay created by the employee’s bank. </w:t>
      </w:r>
    </w:p>
    <w:p w14:paraId="16287F21" w14:textId="77777777" w:rsidR="00BD5211" w:rsidRPr="00487B5A" w:rsidRDefault="00BD5211" w:rsidP="41B70D62">
      <w:pPr>
        <w:rPr>
          <w:rFonts w:eastAsiaTheme="minorEastAsia" w:cs="Arial"/>
          <w:b/>
          <w:bCs/>
          <w:color w:val="244B5A"/>
          <w:szCs w:val="24"/>
        </w:rPr>
      </w:pPr>
    </w:p>
    <w:p w14:paraId="58D64E00"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Salary management</w:t>
      </w:r>
    </w:p>
    <w:p w14:paraId="40628730" w14:textId="290C4998" w:rsidR="0090394C" w:rsidRPr="00487B5A" w:rsidRDefault="00B81B00" w:rsidP="41B70D62">
      <w:pPr>
        <w:rPr>
          <w:rFonts w:eastAsiaTheme="minorEastAsia" w:cs="Arial"/>
          <w:color w:val="244B5A"/>
          <w:szCs w:val="24"/>
        </w:rPr>
      </w:pPr>
      <w:r w:rsidRPr="00487B5A">
        <w:rPr>
          <w:rFonts w:eastAsiaTheme="minorEastAsia" w:cs="Arial"/>
          <w:color w:val="244B5A"/>
          <w:szCs w:val="24"/>
        </w:rPr>
        <w:t>[INSERT DETAILS ON SALARY MANAGEMENT].</w:t>
      </w:r>
    </w:p>
    <w:p w14:paraId="5BE93A62" w14:textId="77777777" w:rsidR="00FF73C7" w:rsidRPr="00487B5A" w:rsidRDefault="00FF73C7" w:rsidP="41B70D62">
      <w:pPr>
        <w:rPr>
          <w:rFonts w:eastAsiaTheme="minorEastAsia" w:cs="Arial"/>
          <w:b/>
          <w:bCs/>
          <w:color w:val="244B5A"/>
          <w:szCs w:val="24"/>
        </w:rPr>
      </w:pPr>
    </w:p>
    <w:p w14:paraId="686BF9CD" w14:textId="77777777" w:rsidR="0090394C" w:rsidRPr="00487B5A" w:rsidRDefault="0090394C"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7F777A4B" w14:textId="13B40E7F" w:rsidR="002A080B" w:rsidRPr="00487B5A" w:rsidRDefault="002A080B"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can outline information on the </w:t>
      </w:r>
      <w:r w:rsidR="00752403"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job evaluation scheme, </w:t>
      </w:r>
      <w:r w:rsidR="00752403" w:rsidRPr="00487B5A">
        <w:rPr>
          <w:rFonts w:eastAsiaTheme="minorEastAsia" w:cs="Arial"/>
          <w:color w:val="244B5A"/>
          <w:szCs w:val="24"/>
        </w:rPr>
        <w:t xml:space="preserve">if you have one, </w:t>
      </w:r>
      <w:r w:rsidRPr="00487B5A">
        <w:rPr>
          <w:rFonts w:eastAsiaTheme="minorEastAsia" w:cs="Arial"/>
          <w:color w:val="244B5A"/>
          <w:szCs w:val="24"/>
        </w:rPr>
        <w:t xml:space="preserve">including when this takes place and the pay grading structure. </w:t>
      </w:r>
    </w:p>
    <w:p w14:paraId="384BA73E" w14:textId="77777777" w:rsidR="002C22D3" w:rsidRPr="00487B5A" w:rsidRDefault="002C22D3" w:rsidP="41B70D62">
      <w:pPr>
        <w:rPr>
          <w:rFonts w:eastAsiaTheme="minorEastAsia" w:cs="Arial"/>
          <w:color w:val="244B5A"/>
          <w:szCs w:val="24"/>
        </w:rPr>
      </w:pPr>
    </w:p>
    <w:p w14:paraId="7345D09F"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Salary reviews</w:t>
      </w:r>
    </w:p>
    <w:p w14:paraId="7CA91382" w14:textId="50E690B5" w:rsidR="00106E70" w:rsidRPr="00487B5A" w:rsidRDefault="00B81B00" w:rsidP="41B70D62">
      <w:pPr>
        <w:rPr>
          <w:rFonts w:eastAsiaTheme="minorEastAsia" w:cs="Arial"/>
          <w:color w:val="244B5A"/>
          <w:szCs w:val="24"/>
        </w:rPr>
      </w:pPr>
      <w:r w:rsidRPr="00487B5A">
        <w:rPr>
          <w:rFonts w:eastAsiaTheme="minorEastAsia" w:cs="Arial"/>
          <w:color w:val="244B5A"/>
          <w:szCs w:val="24"/>
        </w:rPr>
        <w:t>[INSERT DETAILS ON SALARY REVIEWS].</w:t>
      </w:r>
    </w:p>
    <w:p w14:paraId="34B3F2EB" w14:textId="77777777" w:rsidR="002C22D3" w:rsidRPr="00487B5A" w:rsidRDefault="002C22D3" w:rsidP="41B70D62">
      <w:pPr>
        <w:rPr>
          <w:rFonts w:eastAsiaTheme="minorEastAsia" w:cs="Arial"/>
          <w:b/>
          <w:bCs/>
          <w:color w:val="244B5A"/>
          <w:szCs w:val="24"/>
        </w:rPr>
      </w:pPr>
    </w:p>
    <w:p w14:paraId="2FBCAC1C" w14:textId="77777777" w:rsidR="00106E70" w:rsidRPr="00487B5A" w:rsidRDefault="00106E70"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02BD21F5" w14:textId="0564373A" w:rsidR="00AA691A" w:rsidRPr="00487B5A" w:rsidRDefault="00AA691A"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how salary reviews occur within the </w:t>
      </w:r>
      <w:r w:rsidR="00752403"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including how often these take place and </w:t>
      </w:r>
      <w:r w:rsidR="00EC502E" w:rsidRPr="00487B5A">
        <w:rPr>
          <w:rFonts w:eastAsiaTheme="minorEastAsia" w:cs="Arial"/>
          <w:color w:val="244B5A"/>
          <w:szCs w:val="24"/>
        </w:rPr>
        <w:t xml:space="preserve">how any increase or decrease will be implemented. </w:t>
      </w:r>
    </w:p>
    <w:p w14:paraId="7D34F5C7" w14:textId="77777777" w:rsidR="00842445" w:rsidRPr="00487B5A" w:rsidRDefault="00842445"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392BD7F3" w14:textId="1B8B0017" w:rsidR="00842445" w:rsidRPr="00487B5A" w:rsidRDefault="00842445"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lastRenderedPageBreak/>
        <w:t xml:space="preserve">The handbook may also outline the </w:t>
      </w:r>
      <w:r w:rsidR="007575E8"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stance on awarding pay rises for exceptional performers and whether outside factors, such as competition and market forces, will be </w:t>
      </w:r>
      <w:proofErr w:type="gramStart"/>
      <w:r w:rsidRPr="00487B5A">
        <w:rPr>
          <w:rFonts w:eastAsiaTheme="minorEastAsia" w:cs="Arial"/>
          <w:color w:val="244B5A"/>
          <w:szCs w:val="24"/>
        </w:rPr>
        <w:t>taken into account</w:t>
      </w:r>
      <w:proofErr w:type="gramEnd"/>
      <w:r w:rsidRPr="00487B5A">
        <w:rPr>
          <w:rFonts w:eastAsiaTheme="minorEastAsia" w:cs="Arial"/>
          <w:color w:val="244B5A"/>
          <w:szCs w:val="24"/>
        </w:rPr>
        <w:t xml:space="preserve"> when making salary adjustments.  </w:t>
      </w:r>
    </w:p>
    <w:p w14:paraId="5F96A722" w14:textId="66FA69DC" w:rsidR="002C22D3" w:rsidRPr="00487B5A" w:rsidRDefault="002C22D3" w:rsidP="41B70D62">
      <w:pPr>
        <w:rPr>
          <w:rFonts w:eastAsiaTheme="minorEastAsia" w:cs="Arial"/>
          <w:color w:val="244B5A"/>
          <w:szCs w:val="24"/>
        </w:rPr>
      </w:pPr>
    </w:p>
    <w:p w14:paraId="48C4F2DA"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Pensions</w:t>
      </w:r>
    </w:p>
    <w:p w14:paraId="2958974A" w14:textId="1460D063" w:rsidR="002C22D3" w:rsidRPr="00487B5A" w:rsidRDefault="00B81B00" w:rsidP="41B70D62">
      <w:pPr>
        <w:rPr>
          <w:rFonts w:eastAsiaTheme="minorEastAsia" w:cs="Arial"/>
          <w:color w:val="244B5A"/>
          <w:szCs w:val="24"/>
        </w:rPr>
      </w:pPr>
      <w:r w:rsidRPr="00487B5A">
        <w:rPr>
          <w:rFonts w:eastAsiaTheme="minorEastAsia" w:cs="Arial"/>
          <w:color w:val="244B5A"/>
          <w:szCs w:val="24"/>
        </w:rPr>
        <w:t>[INSERT DETAILS ON ORGANISATION PENSIONS SCHEMES].</w:t>
      </w:r>
    </w:p>
    <w:p w14:paraId="5B95CD12" w14:textId="77777777" w:rsidR="006B5C16" w:rsidRPr="00487B5A" w:rsidRDefault="006B5C16" w:rsidP="41B70D62">
      <w:pPr>
        <w:rPr>
          <w:rFonts w:eastAsiaTheme="minorEastAsia" w:cs="Arial"/>
          <w:b/>
          <w:bCs/>
          <w:color w:val="244B5A"/>
          <w:szCs w:val="24"/>
        </w:rPr>
      </w:pPr>
    </w:p>
    <w:p w14:paraId="44CC61D6" w14:textId="77777777" w:rsidR="00D519CB" w:rsidRPr="00487B5A" w:rsidRDefault="00D519CB"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0E315EF4" w14:textId="12853690" w:rsidR="00DB1A24" w:rsidRPr="00487B5A" w:rsidRDefault="00DB1A24"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w:t>
      </w:r>
      <w:r w:rsidR="007575E8"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pension scheme availabl</w:t>
      </w:r>
      <w:r w:rsidR="00E21773" w:rsidRPr="00487B5A">
        <w:rPr>
          <w:rFonts w:eastAsiaTheme="minorEastAsia" w:cs="Arial"/>
          <w:color w:val="244B5A"/>
          <w:szCs w:val="24"/>
        </w:rPr>
        <w:t>e to employees, including the type of scheme and who can participate</w:t>
      </w:r>
      <w:r w:rsidRPr="00487B5A">
        <w:rPr>
          <w:rFonts w:eastAsiaTheme="minorEastAsia" w:cs="Arial"/>
          <w:color w:val="244B5A"/>
          <w:szCs w:val="24"/>
        </w:rPr>
        <w:t xml:space="preserve">, and set out where </w:t>
      </w:r>
      <w:r w:rsidR="00E21773" w:rsidRPr="00487B5A">
        <w:rPr>
          <w:rFonts w:eastAsiaTheme="minorEastAsia" w:cs="Arial"/>
          <w:color w:val="244B5A"/>
          <w:szCs w:val="24"/>
        </w:rPr>
        <w:t>employees can access further information. The handbook may also outline the contact details of a contact from the pension provider who employees can speak to if they require any further information or advice</w:t>
      </w:r>
      <w:proofErr w:type="gramStart"/>
      <w:r w:rsidR="00E21773" w:rsidRPr="00487B5A">
        <w:rPr>
          <w:rFonts w:eastAsiaTheme="minorEastAsia" w:cs="Arial"/>
          <w:color w:val="244B5A"/>
          <w:szCs w:val="24"/>
        </w:rPr>
        <w:t xml:space="preserve">.  </w:t>
      </w:r>
      <w:proofErr w:type="gramEnd"/>
    </w:p>
    <w:p w14:paraId="5220BBB2" w14:textId="77777777" w:rsidR="002C22D3" w:rsidRPr="00487B5A" w:rsidRDefault="002C22D3" w:rsidP="41B70D62">
      <w:pPr>
        <w:rPr>
          <w:rFonts w:eastAsiaTheme="minorEastAsia" w:cs="Arial"/>
          <w:color w:val="244B5A"/>
          <w:szCs w:val="24"/>
        </w:rPr>
      </w:pPr>
    </w:p>
    <w:p w14:paraId="0EC7C5C3"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Overtime</w:t>
      </w:r>
    </w:p>
    <w:p w14:paraId="0D4115F1" w14:textId="308056F3" w:rsidR="00AE5150" w:rsidRPr="00487B5A" w:rsidRDefault="00B81B00" w:rsidP="41B70D62">
      <w:pPr>
        <w:rPr>
          <w:rFonts w:eastAsiaTheme="minorEastAsia" w:cs="Arial"/>
          <w:color w:val="244B5A"/>
          <w:szCs w:val="24"/>
        </w:rPr>
      </w:pPr>
      <w:r w:rsidRPr="00487B5A">
        <w:rPr>
          <w:rFonts w:eastAsiaTheme="minorEastAsia" w:cs="Arial"/>
          <w:color w:val="244B5A"/>
          <w:szCs w:val="24"/>
        </w:rPr>
        <w:t>[INSERT DETAILS OF OVERTIME].</w:t>
      </w:r>
    </w:p>
    <w:p w14:paraId="13CB595B" w14:textId="77777777" w:rsidR="002C22D3" w:rsidRPr="00487B5A" w:rsidRDefault="002C22D3" w:rsidP="41B70D62">
      <w:pPr>
        <w:rPr>
          <w:rFonts w:eastAsiaTheme="minorEastAsia" w:cs="Arial"/>
          <w:b/>
          <w:bCs/>
          <w:color w:val="244B5A"/>
          <w:szCs w:val="24"/>
        </w:rPr>
      </w:pPr>
    </w:p>
    <w:p w14:paraId="1A7D6C39" w14:textId="77777777" w:rsidR="00AE5150" w:rsidRPr="00487B5A" w:rsidRDefault="00AE5150"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1DFAA779" w14:textId="77777777" w:rsidR="002A080B" w:rsidRPr="00487B5A" w:rsidRDefault="002A080B"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Overtime details can be outlined in the employee’s offer letter. The handbook can be used to outline the process for making overtime claims including the deadline, the method and who to direct these claims to. </w:t>
      </w:r>
    </w:p>
    <w:p w14:paraId="2FC17F8B" w14:textId="21AFBFFF" w:rsidR="008E2B8B" w:rsidRPr="00487B5A" w:rsidRDefault="008E2B8B" w:rsidP="41B70D62">
      <w:pPr>
        <w:rPr>
          <w:rFonts w:eastAsiaTheme="minorEastAsia" w:cs="Arial"/>
          <w:b/>
          <w:bCs/>
          <w:color w:val="244B5A"/>
          <w:szCs w:val="24"/>
        </w:rPr>
      </w:pPr>
    </w:p>
    <w:p w14:paraId="5DE8917D" w14:textId="77777777" w:rsidR="004603D1" w:rsidRPr="00487B5A" w:rsidRDefault="004603D1" w:rsidP="41B70D62">
      <w:pPr>
        <w:rPr>
          <w:rFonts w:eastAsiaTheme="minorEastAsia" w:cs="Arial"/>
          <w:b/>
          <w:bCs/>
          <w:color w:val="244B5A"/>
          <w:szCs w:val="24"/>
        </w:rPr>
      </w:pPr>
    </w:p>
    <w:p w14:paraId="6D11A863" w14:textId="563F8545"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Expenses</w:t>
      </w:r>
    </w:p>
    <w:p w14:paraId="7BC97E21" w14:textId="3E011978" w:rsidR="00F84DE1" w:rsidRPr="00487B5A" w:rsidRDefault="00B81B00" w:rsidP="41B70D62">
      <w:pPr>
        <w:rPr>
          <w:rFonts w:eastAsiaTheme="minorEastAsia" w:cs="Arial"/>
          <w:color w:val="244B5A"/>
          <w:szCs w:val="24"/>
        </w:rPr>
      </w:pPr>
      <w:r w:rsidRPr="00487B5A">
        <w:rPr>
          <w:rFonts w:eastAsiaTheme="minorEastAsia" w:cs="Arial"/>
          <w:color w:val="244B5A"/>
          <w:szCs w:val="24"/>
        </w:rPr>
        <w:t>[INSERT DETAILS ON INCURRING AND SUBMITTING EXPENSES].</w:t>
      </w:r>
    </w:p>
    <w:p w14:paraId="0A4F7224" w14:textId="77777777" w:rsidR="002C22D3" w:rsidRPr="00487B5A" w:rsidRDefault="002C22D3" w:rsidP="41B70D62">
      <w:pPr>
        <w:rPr>
          <w:rFonts w:eastAsiaTheme="minorEastAsia" w:cs="Arial"/>
          <w:b/>
          <w:bCs/>
          <w:color w:val="244B5A"/>
          <w:szCs w:val="24"/>
        </w:rPr>
      </w:pPr>
    </w:p>
    <w:p w14:paraId="63F11CA2" w14:textId="77777777" w:rsidR="00F84DE1" w:rsidRPr="00487B5A" w:rsidRDefault="00F84DE1"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0CBB2083" w14:textId="4698DD4A" w:rsidR="00EC502E" w:rsidRPr="00487B5A" w:rsidRDefault="00EC502E"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w:t>
      </w:r>
      <w:r w:rsidR="004603D1"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’s stance on incurring expenses</w:t>
      </w:r>
      <w:r w:rsidR="008E2B8B" w:rsidRPr="00487B5A">
        <w:rPr>
          <w:rFonts w:eastAsiaTheme="minorEastAsia" w:cs="Arial"/>
          <w:color w:val="244B5A"/>
          <w:szCs w:val="24"/>
        </w:rPr>
        <w:t>, including whether advance approval from the employee’s line manager is needed and if there is a maximum spend limit</w:t>
      </w:r>
      <w:proofErr w:type="gramStart"/>
      <w:r w:rsidR="008E2B8B" w:rsidRPr="00487B5A">
        <w:rPr>
          <w:rFonts w:eastAsiaTheme="minorEastAsia" w:cs="Arial"/>
          <w:color w:val="244B5A"/>
          <w:szCs w:val="24"/>
        </w:rPr>
        <w:t xml:space="preserve">. </w:t>
      </w:r>
      <w:r w:rsidRPr="00487B5A">
        <w:rPr>
          <w:rFonts w:eastAsiaTheme="minorEastAsia" w:cs="Arial"/>
          <w:color w:val="244B5A"/>
          <w:szCs w:val="24"/>
        </w:rPr>
        <w:t xml:space="preserve"> </w:t>
      </w:r>
      <w:proofErr w:type="gramEnd"/>
    </w:p>
    <w:p w14:paraId="5AE48A43" w14:textId="77777777" w:rsidR="00EC502E" w:rsidRPr="00487B5A" w:rsidRDefault="00EC502E"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0C9243DC" w14:textId="77777777" w:rsidR="00BD0C03" w:rsidRPr="00487B5A" w:rsidRDefault="00EC502E" w:rsidP="00BD0C03">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also outline the process for submitting expense claims and how repayment will take place. </w:t>
      </w:r>
      <w:r w:rsidR="00A419C4" w:rsidRPr="00487B5A">
        <w:rPr>
          <w:rFonts w:eastAsiaTheme="minorEastAsia" w:cs="Arial"/>
          <w:color w:val="244B5A"/>
          <w:szCs w:val="24"/>
        </w:rPr>
        <w:t>It may also be prudent to state that any</w:t>
      </w:r>
      <w:r w:rsidR="008E2B8B" w:rsidRPr="00487B5A">
        <w:rPr>
          <w:rFonts w:eastAsiaTheme="minorEastAsia" w:cs="Arial"/>
          <w:color w:val="244B5A"/>
          <w:szCs w:val="24"/>
        </w:rPr>
        <w:t xml:space="preserve"> employee submitting</w:t>
      </w:r>
      <w:r w:rsidR="00A419C4" w:rsidRPr="00487B5A">
        <w:rPr>
          <w:rFonts w:eastAsiaTheme="minorEastAsia" w:cs="Arial"/>
          <w:color w:val="244B5A"/>
          <w:szCs w:val="24"/>
        </w:rPr>
        <w:t xml:space="preserve"> false expenses claims will be subject to disciplinary action and may lead to dismissal without notice. </w:t>
      </w:r>
    </w:p>
    <w:p w14:paraId="77C577CD" w14:textId="124F7042" w:rsidR="00BD0C03" w:rsidRPr="00487B5A" w:rsidRDefault="00BD0C03" w:rsidP="00BD0C03">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Any additional organisation rules on incurring expenses using organisation credit cards may also be referred to here.</w:t>
      </w:r>
    </w:p>
    <w:p w14:paraId="1A81F0B1" w14:textId="39792DD1" w:rsidR="002C22D3" w:rsidRPr="00487B5A" w:rsidRDefault="002C22D3" w:rsidP="41B70D62">
      <w:pPr>
        <w:rPr>
          <w:rFonts w:eastAsiaTheme="minorEastAsia" w:cs="Arial"/>
          <w:color w:val="244B5A"/>
          <w:szCs w:val="24"/>
        </w:rPr>
      </w:pPr>
    </w:p>
    <w:p w14:paraId="7BA921D8"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Sick pay</w:t>
      </w:r>
    </w:p>
    <w:p w14:paraId="63853603" w14:textId="3647BD7F" w:rsidR="000A4604" w:rsidRPr="00487B5A" w:rsidRDefault="00B81B00" w:rsidP="41B70D62">
      <w:pPr>
        <w:rPr>
          <w:rFonts w:eastAsiaTheme="minorEastAsia" w:cs="Arial"/>
          <w:color w:val="244B5A"/>
          <w:szCs w:val="24"/>
        </w:rPr>
      </w:pPr>
      <w:r w:rsidRPr="00487B5A">
        <w:rPr>
          <w:rFonts w:eastAsiaTheme="minorEastAsia" w:cs="Arial"/>
          <w:color w:val="244B5A"/>
          <w:szCs w:val="24"/>
        </w:rPr>
        <w:t>[INSERT DETAILS ON ORGANISATION SICK PAY].</w:t>
      </w:r>
    </w:p>
    <w:p w14:paraId="717AAFBA" w14:textId="77777777" w:rsidR="002C22D3" w:rsidRPr="00487B5A" w:rsidRDefault="002C22D3" w:rsidP="41B70D62">
      <w:pPr>
        <w:rPr>
          <w:rFonts w:eastAsiaTheme="minorEastAsia" w:cs="Arial"/>
          <w:b/>
          <w:bCs/>
          <w:color w:val="244B5A"/>
          <w:szCs w:val="24"/>
        </w:rPr>
      </w:pPr>
    </w:p>
    <w:p w14:paraId="777F82D2" w14:textId="77777777" w:rsidR="00FD2FF3" w:rsidRPr="00487B5A" w:rsidRDefault="00FD2FF3"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35642151" w14:textId="14587083" w:rsidR="00336049" w:rsidRPr="00487B5A" w:rsidRDefault="00002E63"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w:t>
      </w:r>
      <w:r w:rsidR="00064628"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’s sick pay scheme including details on eligibility, entitlement and</w:t>
      </w:r>
      <w:r w:rsidR="002A080B" w:rsidRPr="00487B5A">
        <w:rPr>
          <w:rFonts w:eastAsiaTheme="minorEastAsia" w:cs="Arial"/>
          <w:color w:val="244B5A"/>
          <w:szCs w:val="24"/>
        </w:rPr>
        <w:t xml:space="preserve"> the effect on statutory sick pay.</w:t>
      </w:r>
    </w:p>
    <w:p w14:paraId="56EE48EE" w14:textId="77777777" w:rsidR="002C22D3" w:rsidRPr="00487B5A" w:rsidRDefault="002C22D3" w:rsidP="41B70D62">
      <w:pPr>
        <w:rPr>
          <w:rFonts w:eastAsiaTheme="minorEastAsia" w:cs="Arial"/>
          <w:color w:val="244B5A"/>
          <w:szCs w:val="24"/>
        </w:rPr>
      </w:pPr>
    </w:p>
    <w:p w14:paraId="27959775"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 xml:space="preserve">Maternity </w:t>
      </w:r>
      <w:proofErr w:type="gramStart"/>
      <w:r w:rsidRPr="00487B5A">
        <w:rPr>
          <w:rFonts w:eastAsiaTheme="minorEastAsia" w:cs="Arial"/>
          <w:b/>
          <w:bCs/>
          <w:color w:val="244B5A"/>
          <w:szCs w:val="24"/>
        </w:rPr>
        <w:t>pay</w:t>
      </w:r>
      <w:proofErr w:type="gramEnd"/>
    </w:p>
    <w:p w14:paraId="03732F4B" w14:textId="5ACEBEF1" w:rsidR="00FA5448" w:rsidRPr="00487B5A" w:rsidRDefault="00B81B00" w:rsidP="41B70D62">
      <w:pPr>
        <w:rPr>
          <w:rFonts w:eastAsiaTheme="minorEastAsia" w:cs="Arial"/>
          <w:color w:val="244B5A"/>
          <w:szCs w:val="24"/>
        </w:rPr>
      </w:pPr>
      <w:r w:rsidRPr="00487B5A">
        <w:rPr>
          <w:rFonts w:eastAsiaTheme="minorEastAsia" w:cs="Arial"/>
          <w:color w:val="244B5A"/>
          <w:szCs w:val="24"/>
        </w:rPr>
        <w:t>[INSERT DETAILS ON MATERNITY PAY].</w:t>
      </w:r>
    </w:p>
    <w:p w14:paraId="2908EB2C" w14:textId="77777777" w:rsidR="002C22D3" w:rsidRPr="00487B5A" w:rsidRDefault="002C22D3" w:rsidP="41B70D62">
      <w:pPr>
        <w:rPr>
          <w:rFonts w:eastAsiaTheme="minorEastAsia" w:cs="Arial"/>
          <w:b/>
          <w:bCs/>
          <w:color w:val="244B5A"/>
          <w:szCs w:val="24"/>
        </w:rPr>
      </w:pPr>
    </w:p>
    <w:p w14:paraId="4DEAA1B9" w14:textId="77777777" w:rsidR="00E402F5" w:rsidRPr="00487B5A" w:rsidRDefault="00E402F5"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2962E00B" w14:textId="715B8090" w:rsidR="00336049" w:rsidRPr="00487B5A" w:rsidRDefault="001721ED"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w:t>
      </w:r>
      <w:r w:rsidR="003E35A0" w:rsidRPr="00487B5A">
        <w:rPr>
          <w:rFonts w:eastAsiaTheme="minorEastAsia" w:cs="Arial"/>
          <w:color w:val="244B5A"/>
          <w:szCs w:val="24"/>
        </w:rPr>
        <w:t>can</w:t>
      </w:r>
      <w:r w:rsidRPr="00487B5A">
        <w:rPr>
          <w:rFonts w:eastAsiaTheme="minorEastAsia" w:cs="Arial"/>
          <w:color w:val="244B5A"/>
          <w:szCs w:val="24"/>
        </w:rPr>
        <w:t xml:space="preserve"> outline the </w:t>
      </w:r>
      <w:r w:rsidR="00064628"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’s maternity pay scheme</w:t>
      </w:r>
      <w:r w:rsidR="003E35A0" w:rsidRPr="00487B5A">
        <w:rPr>
          <w:rFonts w:eastAsiaTheme="minorEastAsia" w:cs="Arial"/>
          <w:color w:val="244B5A"/>
          <w:szCs w:val="24"/>
        </w:rPr>
        <w:t>,</w:t>
      </w:r>
      <w:r w:rsidRPr="00487B5A">
        <w:rPr>
          <w:rFonts w:eastAsiaTheme="minorEastAsia" w:cs="Arial"/>
          <w:color w:val="244B5A"/>
          <w:szCs w:val="24"/>
        </w:rPr>
        <w:t xml:space="preserve"> including whether this is statutory or enhanced</w:t>
      </w:r>
      <w:r w:rsidR="003E35A0" w:rsidRPr="00487B5A">
        <w:rPr>
          <w:rFonts w:eastAsiaTheme="minorEastAsia" w:cs="Arial"/>
          <w:color w:val="244B5A"/>
          <w:szCs w:val="24"/>
        </w:rPr>
        <w:t xml:space="preserve">, or may refer the employee to the </w:t>
      </w:r>
      <w:r w:rsidR="00064628" w:rsidRPr="00487B5A">
        <w:rPr>
          <w:rFonts w:eastAsiaTheme="minorEastAsia" w:cs="Arial"/>
          <w:color w:val="244B5A"/>
          <w:szCs w:val="24"/>
        </w:rPr>
        <w:t>o</w:t>
      </w:r>
      <w:r w:rsidR="0BC9B383" w:rsidRPr="00487B5A">
        <w:rPr>
          <w:rFonts w:eastAsiaTheme="minorEastAsia" w:cs="Arial"/>
          <w:color w:val="244B5A"/>
          <w:szCs w:val="24"/>
        </w:rPr>
        <w:t>rganisation</w:t>
      </w:r>
      <w:r w:rsidR="003E35A0" w:rsidRPr="00487B5A">
        <w:rPr>
          <w:rFonts w:eastAsiaTheme="minorEastAsia" w:cs="Arial"/>
          <w:color w:val="244B5A"/>
          <w:szCs w:val="24"/>
        </w:rPr>
        <w:t xml:space="preserve"> maternity policy in place. </w:t>
      </w:r>
    </w:p>
    <w:p w14:paraId="27357532" w14:textId="28263DD9" w:rsidR="002C22D3" w:rsidRPr="00487B5A" w:rsidRDefault="002C22D3" w:rsidP="41B70D62">
      <w:pPr>
        <w:rPr>
          <w:rFonts w:eastAsiaTheme="minorEastAsia" w:cs="Arial"/>
          <w:color w:val="244B5A"/>
          <w:szCs w:val="24"/>
        </w:rPr>
      </w:pPr>
    </w:p>
    <w:p w14:paraId="03D6769F"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Childcare support</w:t>
      </w:r>
    </w:p>
    <w:p w14:paraId="6F6900C9" w14:textId="3011B444" w:rsidR="0068431F" w:rsidRPr="00487B5A" w:rsidRDefault="00B81B00" w:rsidP="41B70D62">
      <w:pPr>
        <w:rPr>
          <w:rFonts w:eastAsiaTheme="minorEastAsia" w:cs="Arial"/>
          <w:color w:val="244B5A"/>
          <w:szCs w:val="24"/>
        </w:rPr>
      </w:pPr>
      <w:r w:rsidRPr="00487B5A">
        <w:rPr>
          <w:rFonts w:eastAsiaTheme="minorEastAsia" w:cs="Arial"/>
          <w:color w:val="244B5A"/>
          <w:szCs w:val="24"/>
        </w:rPr>
        <w:t>[INSERT DETAILS ON CHILDCARE SUPPORT].</w:t>
      </w:r>
    </w:p>
    <w:p w14:paraId="07F023C8" w14:textId="77777777" w:rsidR="002C22D3" w:rsidRPr="00487B5A" w:rsidRDefault="002C22D3" w:rsidP="41B70D62">
      <w:pPr>
        <w:rPr>
          <w:rFonts w:eastAsiaTheme="minorEastAsia" w:cs="Arial"/>
          <w:b/>
          <w:bCs/>
          <w:color w:val="244B5A"/>
          <w:szCs w:val="24"/>
        </w:rPr>
      </w:pPr>
    </w:p>
    <w:p w14:paraId="21044121" w14:textId="77777777" w:rsidR="00C67166" w:rsidRPr="00487B5A" w:rsidRDefault="00C67166"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66020C2D" w14:textId="090D4E46" w:rsidR="00F6682E" w:rsidRPr="00487B5A" w:rsidRDefault="00F6682E"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can be used to outline any </w:t>
      </w:r>
      <w:r w:rsidR="00771BE7"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support in place for childcare. This may include:</w:t>
      </w:r>
    </w:p>
    <w:p w14:paraId="4BDB5498" w14:textId="77777777" w:rsidR="00F7315F" w:rsidRPr="00487B5A" w:rsidRDefault="00F7315F"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0B268AB2" w14:textId="77777777" w:rsidR="00F6682E" w:rsidRPr="00487B5A" w:rsidRDefault="00F6682E" w:rsidP="41B70D62">
      <w:pPr>
        <w:pStyle w:val="ListParagraph"/>
        <w:numPr>
          <w:ilvl w:val="0"/>
          <w:numId w:val="24"/>
        </w:num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on site nurseries or crèche facilities</w:t>
      </w:r>
    </w:p>
    <w:p w14:paraId="242EE476" w14:textId="77777777" w:rsidR="00D701A6" w:rsidRPr="00487B5A" w:rsidRDefault="00D701A6" w:rsidP="41B70D62">
      <w:pPr>
        <w:pStyle w:val="ListParagraph"/>
        <w:numPr>
          <w:ilvl w:val="0"/>
          <w:numId w:val="24"/>
        </w:num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breastfeeding facilities</w:t>
      </w:r>
    </w:p>
    <w:p w14:paraId="71B09522" w14:textId="77777777" w:rsidR="00F6682E" w:rsidRPr="00487B5A" w:rsidRDefault="00F6682E" w:rsidP="41B70D62">
      <w:pPr>
        <w:pStyle w:val="ListParagraph"/>
        <w:numPr>
          <w:ilvl w:val="0"/>
          <w:numId w:val="24"/>
        </w:num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schemes during school holiday periods</w:t>
      </w:r>
    </w:p>
    <w:p w14:paraId="5650FBA1" w14:textId="77777777" w:rsidR="00F6682E" w:rsidRPr="00487B5A" w:rsidRDefault="00F6682E" w:rsidP="41B70D62">
      <w:pPr>
        <w:pStyle w:val="ListParagraph"/>
        <w:numPr>
          <w:ilvl w:val="0"/>
          <w:numId w:val="24"/>
        </w:num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workplace support </w:t>
      </w:r>
      <w:r w:rsidR="00B13B75" w:rsidRPr="00487B5A">
        <w:rPr>
          <w:rFonts w:eastAsiaTheme="minorEastAsia" w:cs="Arial"/>
          <w:color w:val="244B5A"/>
          <w:szCs w:val="24"/>
        </w:rPr>
        <w:t>with regard to</w:t>
      </w:r>
      <w:r w:rsidRPr="00487B5A">
        <w:rPr>
          <w:rFonts w:eastAsiaTheme="minorEastAsia" w:cs="Arial"/>
          <w:color w:val="244B5A"/>
          <w:szCs w:val="24"/>
        </w:rPr>
        <w:t xml:space="preserve"> childcare facilities in the local area</w:t>
      </w:r>
    </w:p>
    <w:p w14:paraId="6FED9B73" w14:textId="77777777" w:rsidR="00F6682E" w:rsidRPr="00487B5A" w:rsidRDefault="00F6682E" w:rsidP="41B70D62">
      <w:pPr>
        <w:pStyle w:val="ListParagraph"/>
        <w:numPr>
          <w:ilvl w:val="0"/>
          <w:numId w:val="24"/>
        </w:num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workplace support </w:t>
      </w:r>
      <w:r w:rsidR="00B13B75" w:rsidRPr="00487B5A">
        <w:rPr>
          <w:rFonts w:eastAsiaTheme="minorEastAsia" w:cs="Arial"/>
          <w:color w:val="244B5A"/>
          <w:szCs w:val="24"/>
        </w:rPr>
        <w:t>for</w:t>
      </w:r>
      <w:r w:rsidRPr="00487B5A">
        <w:rPr>
          <w:rFonts w:eastAsiaTheme="minorEastAsia" w:cs="Arial"/>
          <w:color w:val="244B5A"/>
          <w:szCs w:val="24"/>
        </w:rPr>
        <w:t xml:space="preserve"> childcare fees. </w:t>
      </w:r>
    </w:p>
    <w:p w14:paraId="2916C19D" w14:textId="77777777" w:rsidR="002C22D3" w:rsidRPr="00487B5A" w:rsidRDefault="002C22D3" w:rsidP="41B70D62">
      <w:pPr>
        <w:rPr>
          <w:rFonts w:eastAsiaTheme="minorEastAsia" w:cs="Arial"/>
          <w:color w:val="244B5A"/>
          <w:szCs w:val="24"/>
        </w:rPr>
      </w:pPr>
    </w:p>
    <w:p w14:paraId="04B898F7" w14:textId="77777777" w:rsidR="00771BE7" w:rsidRPr="00487B5A" w:rsidRDefault="00771BE7" w:rsidP="41B70D62">
      <w:pPr>
        <w:rPr>
          <w:rFonts w:eastAsiaTheme="minorEastAsia" w:cs="Arial"/>
          <w:b/>
          <w:bCs/>
          <w:color w:val="244B5A"/>
          <w:szCs w:val="24"/>
        </w:rPr>
      </w:pPr>
    </w:p>
    <w:p w14:paraId="636DA3E2" w14:textId="5E808D46" w:rsidR="00336049" w:rsidRPr="00487B5A" w:rsidRDefault="00D701A6" w:rsidP="41B70D62">
      <w:pPr>
        <w:rPr>
          <w:rFonts w:eastAsiaTheme="minorEastAsia" w:cs="Arial"/>
          <w:b/>
          <w:bCs/>
          <w:color w:val="244B5A"/>
          <w:szCs w:val="24"/>
        </w:rPr>
      </w:pPr>
      <w:r w:rsidRPr="00487B5A">
        <w:rPr>
          <w:rFonts w:eastAsiaTheme="minorEastAsia" w:cs="Arial"/>
          <w:b/>
          <w:bCs/>
          <w:color w:val="244B5A"/>
          <w:szCs w:val="24"/>
        </w:rPr>
        <w:t>Business travel</w:t>
      </w:r>
    </w:p>
    <w:p w14:paraId="74869460" w14:textId="77777777" w:rsidR="002C22D3" w:rsidRPr="00487B5A" w:rsidRDefault="002C22D3" w:rsidP="41B70D62">
      <w:pPr>
        <w:rPr>
          <w:rFonts w:eastAsiaTheme="minorEastAsia" w:cs="Arial"/>
          <w:b/>
          <w:bCs/>
          <w:color w:val="244B5A"/>
          <w:szCs w:val="24"/>
        </w:rPr>
      </w:pPr>
    </w:p>
    <w:p w14:paraId="320DC910" w14:textId="77777777" w:rsidR="00336049" w:rsidRPr="00487B5A" w:rsidRDefault="00D701A6" w:rsidP="41B70D62">
      <w:pPr>
        <w:rPr>
          <w:rFonts w:eastAsiaTheme="minorEastAsia" w:cs="Arial"/>
          <w:b/>
          <w:bCs/>
          <w:color w:val="244B5A"/>
          <w:szCs w:val="24"/>
        </w:rPr>
      </w:pPr>
      <w:r w:rsidRPr="00487B5A">
        <w:rPr>
          <w:rFonts w:eastAsiaTheme="minorEastAsia" w:cs="Arial"/>
          <w:b/>
          <w:bCs/>
          <w:color w:val="244B5A"/>
          <w:szCs w:val="24"/>
        </w:rPr>
        <w:t>Using personal cars</w:t>
      </w:r>
    </w:p>
    <w:p w14:paraId="2178C8ED" w14:textId="4FECA558" w:rsidR="007C457E" w:rsidRPr="00487B5A" w:rsidRDefault="00B81B00" w:rsidP="41B70D62">
      <w:pPr>
        <w:rPr>
          <w:rFonts w:eastAsiaTheme="minorEastAsia" w:cs="Arial"/>
          <w:color w:val="244B5A"/>
          <w:szCs w:val="24"/>
        </w:rPr>
      </w:pPr>
      <w:r w:rsidRPr="00487B5A">
        <w:rPr>
          <w:rFonts w:eastAsiaTheme="minorEastAsia" w:cs="Arial"/>
          <w:color w:val="244B5A"/>
          <w:szCs w:val="24"/>
        </w:rPr>
        <w:t>[INSERT DETAILS ON THE USE OF PRIVATELY OWNED CARS].</w:t>
      </w:r>
    </w:p>
    <w:p w14:paraId="187F57B8" w14:textId="77777777" w:rsidR="002C22D3" w:rsidRPr="00487B5A" w:rsidRDefault="002C22D3" w:rsidP="41B70D62">
      <w:pPr>
        <w:rPr>
          <w:rFonts w:eastAsiaTheme="minorEastAsia" w:cs="Arial"/>
          <w:b/>
          <w:bCs/>
          <w:color w:val="244B5A"/>
          <w:szCs w:val="24"/>
        </w:rPr>
      </w:pPr>
    </w:p>
    <w:p w14:paraId="5B2CAE4F" w14:textId="77777777" w:rsidR="00C51B77" w:rsidRPr="00487B5A" w:rsidRDefault="00C51B77"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028B32B5" w14:textId="41A3BF5E" w:rsidR="00853F59" w:rsidRPr="00487B5A" w:rsidRDefault="00853F59"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be used to outline any </w:t>
      </w:r>
      <w:r w:rsidR="00771BE7"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allowances that may be due if an employee uses a personal car for the purpose of </w:t>
      </w:r>
      <w:r w:rsidR="001721ED" w:rsidRPr="00487B5A">
        <w:rPr>
          <w:rFonts w:eastAsiaTheme="minorEastAsia" w:cs="Arial"/>
          <w:color w:val="244B5A"/>
          <w:szCs w:val="24"/>
        </w:rPr>
        <w:t xml:space="preserve">carrying out their role. It can also be used to outline the insurance arrangements and notifications to be made if this is occurring on a regular basis. </w:t>
      </w:r>
    </w:p>
    <w:p w14:paraId="54738AF4" w14:textId="77777777" w:rsidR="002C22D3" w:rsidRPr="00487B5A" w:rsidRDefault="002C22D3" w:rsidP="41B70D62">
      <w:pPr>
        <w:rPr>
          <w:rFonts w:eastAsiaTheme="minorEastAsia" w:cs="Arial"/>
          <w:color w:val="244B5A"/>
          <w:szCs w:val="24"/>
        </w:rPr>
      </w:pPr>
    </w:p>
    <w:p w14:paraId="4C232946"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Travel and subsistence allowances</w:t>
      </w:r>
    </w:p>
    <w:p w14:paraId="58BF7E17" w14:textId="3C69F897" w:rsidR="002C22D3" w:rsidRPr="00487B5A" w:rsidRDefault="00B81B00" w:rsidP="41B70D62">
      <w:pPr>
        <w:rPr>
          <w:rFonts w:eastAsiaTheme="minorEastAsia" w:cs="Arial"/>
          <w:color w:val="244B5A"/>
          <w:szCs w:val="24"/>
        </w:rPr>
      </w:pPr>
      <w:r w:rsidRPr="00487B5A">
        <w:rPr>
          <w:rFonts w:eastAsiaTheme="minorEastAsia" w:cs="Arial"/>
          <w:color w:val="244B5A"/>
          <w:szCs w:val="24"/>
        </w:rPr>
        <w:t>[INSERT DETAILS ON ALLOWANCES FOR TRAVEL AND SUBSISTENCE].</w:t>
      </w:r>
    </w:p>
    <w:p w14:paraId="46ABBD8F" w14:textId="77777777" w:rsidR="0005569D" w:rsidRPr="00487B5A" w:rsidRDefault="0005569D" w:rsidP="41B70D62">
      <w:pPr>
        <w:rPr>
          <w:rFonts w:eastAsiaTheme="minorEastAsia" w:cs="Arial"/>
          <w:b/>
          <w:bCs/>
          <w:color w:val="244B5A"/>
          <w:szCs w:val="24"/>
        </w:rPr>
      </w:pPr>
    </w:p>
    <w:p w14:paraId="0FD6CFC2" w14:textId="77777777" w:rsidR="000C22D8" w:rsidRPr="00487B5A" w:rsidRDefault="000C22D8"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641CEACB" w14:textId="610F70D5" w:rsidR="00A419C4" w:rsidRPr="00487B5A" w:rsidRDefault="00A419C4"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w:t>
      </w:r>
      <w:r w:rsidR="00771BE7"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’s stance on offering any travel and subsistence allowances for employees travelling on business. The handbook may list the items covered by the allowance, those which are not included</w:t>
      </w:r>
      <w:r w:rsidR="009E3CF2" w:rsidRPr="00487B5A">
        <w:rPr>
          <w:rFonts w:eastAsiaTheme="minorEastAsia" w:cs="Arial"/>
          <w:color w:val="244B5A"/>
          <w:szCs w:val="24"/>
        </w:rPr>
        <w:t xml:space="preserve"> and any financial limit</w:t>
      </w:r>
      <w:r w:rsidRPr="00487B5A">
        <w:rPr>
          <w:rFonts w:eastAsiaTheme="minorEastAsia" w:cs="Arial"/>
          <w:color w:val="244B5A"/>
          <w:szCs w:val="24"/>
        </w:rPr>
        <w:t xml:space="preserve">. The process for incurring expenses and reclaiming the allowance should also be outlined. </w:t>
      </w:r>
    </w:p>
    <w:p w14:paraId="06BBA33E" w14:textId="77777777" w:rsidR="002C22D3" w:rsidRPr="00487B5A" w:rsidRDefault="002C22D3" w:rsidP="41B70D62">
      <w:pPr>
        <w:rPr>
          <w:rFonts w:eastAsiaTheme="minorEastAsia" w:cs="Arial"/>
          <w:color w:val="244B5A"/>
          <w:szCs w:val="24"/>
        </w:rPr>
      </w:pPr>
    </w:p>
    <w:p w14:paraId="181A6140"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Relocation</w:t>
      </w:r>
      <w:r w:rsidR="00D701A6" w:rsidRPr="00487B5A">
        <w:rPr>
          <w:rFonts w:eastAsiaTheme="minorEastAsia" w:cs="Arial"/>
          <w:b/>
          <w:bCs/>
          <w:color w:val="244B5A"/>
          <w:szCs w:val="24"/>
        </w:rPr>
        <w:t xml:space="preserve"> assistance</w:t>
      </w:r>
    </w:p>
    <w:p w14:paraId="3BBAE5CA" w14:textId="14E538A8" w:rsidR="002C22D3" w:rsidRDefault="00B81B00" w:rsidP="41B70D62">
      <w:pPr>
        <w:rPr>
          <w:rFonts w:eastAsiaTheme="minorEastAsia" w:cs="Arial"/>
          <w:color w:val="244B5A"/>
          <w:szCs w:val="24"/>
        </w:rPr>
      </w:pPr>
      <w:r w:rsidRPr="00487B5A">
        <w:rPr>
          <w:rFonts w:eastAsiaTheme="minorEastAsia" w:cs="Arial"/>
          <w:color w:val="244B5A"/>
          <w:szCs w:val="24"/>
        </w:rPr>
        <w:t>[INSERT DETAILS ON RELOCATION].</w:t>
      </w:r>
    </w:p>
    <w:p w14:paraId="03F1C831" w14:textId="77777777" w:rsidR="00B81B00" w:rsidRDefault="00B81B00" w:rsidP="41B70D62">
      <w:pPr>
        <w:rPr>
          <w:rFonts w:eastAsiaTheme="minorEastAsia" w:cs="Arial"/>
          <w:color w:val="244B5A"/>
          <w:szCs w:val="24"/>
        </w:rPr>
      </w:pPr>
    </w:p>
    <w:p w14:paraId="3D4E7327" w14:textId="77777777" w:rsidR="00B81B00" w:rsidRPr="00487B5A" w:rsidRDefault="00B81B00" w:rsidP="41B70D62">
      <w:pPr>
        <w:rPr>
          <w:rFonts w:eastAsiaTheme="minorEastAsia" w:cs="Arial"/>
          <w:color w:val="244B5A"/>
          <w:szCs w:val="24"/>
        </w:rPr>
      </w:pPr>
    </w:p>
    <w:p w14:paraId="464FCBC1" w14:textId="77777777" w:rsidR="000A180B" w:rsidRPr="00487B5A" w:rsidRDefault="000A180B" w:rsidP="41B70D62">
      <w:pPr>
        <w:rPr>
          <w:rFonts w:eastAsiaTheme="minorEastAsia" w:cs="Arial"/>
          <w:b/>
          <w:bCs/>
          <w:color w:val="244B5A"/>
          <w:szCs w:val="24"/>
        </w:rPr>
      </w:pPr>
    </w:p>
    <w:p w14:paraId="510C6F71" w14:textId="77777777" w:rsidR="009E261E" w:rsidRPr="00487B5A" w:rsidRDefault="009E261E"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lastRenderedPageBreak/>
        <w:t>Note</w:t>
      </w:r>
    </w:p>
    <w:p w14:paraId="794D4A85" w14:textId="0079AABF" w:rsidR="00C91395" w:rsidRPr="00487B5A" w:rsidRDefault="00C91395"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Details on assistance provided by the </w:t>
      </w:r>
      <w:r w:rsidR="00394CD9"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for relocation (for moving property within the UK or globally where the location of work has changed) can be outlined in a separate relocation policy. Where there isn’t a separate policy, the </w:t>
      </w:r>
      <w:r w:rsidR="00DB42F4"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may exercise discretion to assist with relocation costs dependent on the individual circumstances. </w:t>
      </w:r>
    </w:p>
    <w:p w14:paraId="5C8C6B09" w14:textId="77777777" w:rsidR="002C22D3" w:rsidRPr="00487B5A" w:rsidRDefault="002C22D3" w:rsidP="41B70D62">
      <w:pPr>
        <w:rPr>
          <w:rFonts w:eastAsiaTheme="minorEastAsia" w:cs="Arial"/>
          <w:color w:val="244B5A"/>
          <w:szCs w:val="24"/>
        </w:rPr>
      </w:pPr>
    </w:p>
    <w:p w14:paraId="32385C6E"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Equal opportunities</w:t>
      </w:r>
      <w:r w:rsidR="00CB4ED4" w:rsidRPr="00487B5A">
        <w:rPr>
          <w:rFonts w:eastAsiaTheme="minorEastAsia" w:cs="Arial"/>
          <w:b/>
          <w:bCs/>
          <w:color w:val="244B5A"/>
          <w:szCs w:val="24"/>
        </w:rPr>
        <w:t xml:space="preserve"> at work</w:t>
      </w:r>
    </w:p>
    <w:p w14:paraId="3382A365" w14:textId="77777777" w:rsidR="00CB4ED4" w:rsidRPr="00487B5A" w:rsidRDefault="00CB4ED4" w:rsidP="41B70D62">
      <w:pPr>
        <w:rPr>
          <w:rFonts w:eastAsiaTheme="minorEastAsia" w:cs="Arial"/>
          <w:b/>
          <w:bCs/>
          <w:color w:val="244B5A"/>
          <w:szCs w:val="24"/>
        </w:rPr>
      </w:pPr>
    </w:p>
    <w:p w14:paraId="65DE7CDF" w14:textId="77777777" w:rsidR="00CB4ED4" w:rsidRPr="00487B5A" w:rsidRDefault="00CB4ED4" w:rsidP="41B70D62">
      <w:pPr>
        <w:rPr>
          <w:rFonts w:eastAsiaTheme="minorEastAsia" w:cs="Arial"/>
          <w:b/>
          <w:bCs/>
          <w:color w:val="244B5A"/>
          <w:szCs w:val="24"/>
        </w:rPr>
      </w:pPr>
      <w:r w:rsidRPr="00487B5A">
        <w:rPr>
          <w:rFonts w:eastAsiaTheme="minorEastAsia" w:cs="Arial"/>
          <w:b/>
          <w:bCs/>
          <w:color w:val="244B5A"/>
          <w:szCs w:val="24"/>
        </w:rPr>
        <w:t>Equal opportunities</w:t>
      </w:r>
    </w:p>
    <w:p w14:paraId="755CE0DB" w14:textId="7593F394" w:rsidR="00197D55" w:rsidRPr="00487B5A" w:rsidRDefault="00B81B00" w:rsidP="41B70D62">
      <w:pPr>
        <w:rPr>
          <w:rFonts w:eastAsiaTheme="minorEastAsia" w:cs="Arial"/>
          <w:color w:val="244B5A"/>
          <w:szCs w:val="24"/>
        </w:rPr>
      </w:pPr>
      <w:r w:rsidRPr="00487B5A">
        <w:rPr>
          <w:rFonts w:eastAsiaTheme="minorEastAsia" w:cs="Arial"/>
          <w:color w:val="244B5A"/>
          <w:szCs w:val="24"/>
        </w:rPr>
        <w:t>[INSERT DETAILS ON EQUAL OPPORTUNITIES].</w:t>
      </w:r>
    </w:p>
    <w:p w14:paraId="5C71F136" w14:textId="77777777" w:rsidR="00DF5792" w:rsidRPr="00487B5A" w:rsidRDefault="00DF5792" w:rsidP="41B70D62">
      <w:pPr>
        <w:rPr>
          <w:rFonts w:eastAsiaTheme="minorEastAsia" w:cs="Arial"/>
          <w:b/>
          <w:bCs/>
          <w:color w:val="244B5A"/>
          <w:szCs w:val="24"/>
        </w:rPr>
      </w:pPr>
    </w:p>
    <w:p w14:paraId="1BC5009B" w14:textId="77777777" w:rsidR="00EA4FFA" w:rsidRPr="00487B5A" w:rsidRDefault="00EA4FFA"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75DE663B" w14:textId="37C7E57B" w:rsidR="009E3CF2" w:rsidRPr="00487B5A" w:rsidRDefault="009E3CF2"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w:t>
      </w:r>
      <w:r w:rsidR="00DB42F4"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stance on equal opportunities within the workplace and may explain how the </w:t>
      </w:r>
      <w:r w:rsidR="00DB42F4"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ensures equal opportunity is granted to all employees and non-employees, such as job applicants. It may also refer employees to the separate </w:t>
      </w:r>
      <w:r w:rsidR="00DB42F4"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equal opportunities statement</w:t>
      </w:r>
      <w:r w:rsidR="00DB42F4" w:rsidRPr="00487B5A">
        <w:rPr>
          <w:rFonts w:eastAsiaTheme="minorEastAsia" w:cs="Arial"/>
          <w:color w:val="244B5A"/>
          <w:szCs w:val="24"/>
        </w:rPr>
        <w:t>/policy</w:t>
      </w:r>
      <w:r w:rsidRPr="00487B5A">
        <w:rPr>
          <w:rFonts w:eastAsiaTheme="minorEastAsia" w:cs="Arial"/>
          <w:color w:val="244B5A"/>
          <w:szCs w:val="24"/>
        </w:rPr>
        <w:t xml:space="preserve"> in place. </w:t>
      </w:r>
    </w:p>
    <w:p w14:paraId="62199465" w14:textId="77777777" w:rsidR="006554E0" w:rsidRPr="00487B5A" w:rsidRDefault="006554E0"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4FEC3180" w14:textId="219BBF64" w:rsidR="006554E0" w:rsidRPr="00487B5A" w:rsidRDefault="006554E0"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If the </w:t>
      </w:r>
      <w:r w:rsidR="00BE2DDE"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wants to incorporate equal opportunities procedures on a non-contractual basis, they should include a statement to this effect </w:t>
      </w:r>
      <w:r w:rsidR="00BE2DDE" w:rsidRPr="00487B5A">
        <w:rPr>
          <w:rFonts w:eastAsiaTheme="minorEastAsia" w:cs="Arial"/>
          <w:color w:val="244B5A"/>
          <w:szCs w:val="24"/>
        </w:rPr>
        <w:t>e.g.</w:t>
      </w:r>
      <w:r w:rsidRPr="00487B5A">
        <w:rPr>
          <w:rFonts w:eastAsiaTheme="minorEastAsia" w:cs="Arial"/>
          <w:color w:val="244B5A"/>
          <w:szCs w:val="24"/>
        </w:rPr>
        <w:t xml:space="preserve"> “These procedures do not constitute part of your normal contractual terms and conditions and the </w:t>
      </w:r>
      <w:r w:rsidR="00BE2DDE"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reserves the right to vary or amend these procedures with reasonable notice.”</w:t>
      </w:r>
    </w:p>
    <w:p w14:paraId="0DA123B1" w14:textId="77777777" w:rsidR="00DF5792" w:rsidRPr="00487B5A" w:rsidRDefault="00DF5792" w:rsidP="41B70D62">
      <w:pPr>
        <w:rPr>
          <w:rFonts w:eastAsiaTheme="minorEastAsia" w:cs="Arial"/>
          <w:color w:val="244B5A"/>
          <w:szCs w:val="24"/>
        </w:rPr>
      </w:pPr>
    </w:p>
    <w:p w14:paraId="3B5D75ED"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Harassment</w:t>
      </w:r>
    </w:p>
    <w:p w14:paraId="7B3F44EB" w14:textId="09080341" w:rsidR="0062362E" w:rsidRPr="00487B5A" w:rsidRDefault="00B81B00" w:rsidP="41B70D62">
      <w:pPr>
        <w:rPr>
          <w:rFonts w:eastAsiaTheme="minorEastAsia" w:cs="Arial"/>
          <w:color w:val="244B5A"/>
          <w:szCs w:val="24"/>
        </w:rPr>
      </w:pPr>
      <w:r w:rsidRPr="00487B5A">
        <w:rPr>
          <w:rFonts w:eastAsiaTheme="minorEastAsia" w:cs="Arial"/>
          <w:color w:val="244B5A"/>
          <w:szCs w:val="24"/>
        </w:rPr>
        <w:t>[INSERT DETAILS ON WORKPLACE HARASSMENT].</w:t>
      </w:r>
    </w:p>
    <w:p w14:paraId="4C4CEA3D" w14:textId="77777777" w:rsidR="00DF5792" w:rsidRPr="00487B5A" w:rsidRDefault="00DF5792" w:rsidP="41B70D62">
      <w:pPr>
        <w:rPr>
          <w:rFonts w:eastAsiaTheme="minorEastAsia" w:cs="Arial"/>
          <w:b/>
          <w:bCs/>
          <w:color w:val="244B5A"/>
          <w:szCs w:val="24"/>
        </w:rPr>
      </w:pPr>
    </w:p>
    <w:p w14:paraId="1DF3B86F" w14:textId="77777777" w:rsidR="0053084D" w:rsidRPr="00487B5A" w:rsidRDefault="0053084D"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712370E4" w14:textId="7F0DB01C" w:rsidR="003E35A0" w:rsidRPr="00487B5A" w:rsidRDefault="003E35A0"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w:t>
      </w:r>
      <w:r w:rsidR="00BE2DDE"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stance against harassment in the workplace. It may also set out the procedure that will take place following complaints of harassment or </w:t>
      </w:r>
      <w:r w:rsidR="00CB4ED4" w:rsidRPr="00487B5A">
        <w:rPr>
          <w:rFonts w:eastAsiaTheme="minorEastAsia" w:cs="Arial"/>
          <w:color w:val="244B5A"/>
          <w:szCs w:val="24"/>
        </w:rPr>
        <w:t xml:space="preserve">may </w:t>
      </w:r>
      <w:r w:rsidRPr="00487B5A">
        <w:rPr>
          <w:rFonts w:eastAsiaTheme="minorEastAsia" w:cs="Arial"/>
          <w:color w:val="244B5A"/>
          <w:szCs w:val="24"/>
        </w:rPr>
        <w:t xml:space="preserve">refer employees to the </w:t>
      </w:r>
      <w:r w:rsidR="00BE2DDE"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anti-harassment and bullying policy in place. </w:t>
      </w:r>
    </w:p>
    <w:p w14:paraId="50895670" w14:textId="77777777" w:rsidR="00DF5792" w:rsidRPr="00487B5A" w:rsidRDefault="00DF5792" w:rsidP="41B70D62">
      <w:pPr>
        <w:rPr>
          <w:rFonts w:eastAsiaTheme="minorEastAsia" w:cs="Arial"/>
          <w:color w:val="244B5A"/>
          <w:szCs w:val="24"/>
        </w:rPr>
      </w:pPr>
    </w:p>
    <w:p w14:paraId="2D914CF4"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Bullying</w:t>
      </w:r>
    </w:p>
    <w:p w14:paraId="75C74251" w14:textId="673DF8B3" w:rsidR="009C175A" w:rsidRPr="00487B5A" w:rsidRDefault="00B81B00" w:rsidP="41B70D62">
      <w:pPr>
        <w:rPr>
          <w:rFonts w:eastAsiaTheme="minorEastAsia" w:cs="Arial"/>
          <w:color w:val="244B5A"/>
          <w:szCs w:val="24"/>
        </w:rPr>
      </w:pPr>
      <w:r w:rsidRPr="00487B5A">
        <w:rPr>
          <w:rFonts w:eastAsiaTheme="minorEastAsia" w:cs="Arial"/>
          <w:color w:val="244B5A"/>
          <w:szCs w:val="24"/>
        </w:rPr>
        <w:t>[INSERT DETAILS ON WORKPLACE BULLYING].</w:t>
      </w:r>
    </w:p>
    <w:p w14:paraId="38C1F859" w14:textId="77777777" w:rsidR="00DF5792" w:rsidRPr="00487B5A" w:rsidRDefault="00DF5792" w:rsidP="41B70D62">
      <w:pPr>
        <w:rPr>
          <w:rFonts w:eastAsiaTheme="minorEastAsia" w:cs="Arial"/>
          <w:b/>
          <w:bCs/>
          <w:color w:val="244B5A"/>
          <w:szCs w:val="24"/>
        </w:rPr>
      </w:pPr>
    </w:p>
    <w:p w14:paraId="7A0C3B98" w14:textId="77777777" w:rsidR="00A65A0E" w:rsidRPr="00487B5A" w:rsidRDefault="00A65A0E"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1469ABE6" w14:textId="2A89ADCB" w:rsidR="003E65C0" w:rsidRPr="00487B5A" w:rsidRDefault="003E65C0"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Although not legally obliged, the handbook should outline the </w:t>
      </w:r>
      <w:r w:rsidR="00BE2DDE"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stance against bullying in the workplace. It may also set out the procedure that will take place following complaints of bullying or refer employees to the </w:t>
      </w:r>
      <w:r w:rsidR="0BC9B383" w:rsidRPr="00487B5A">
        <w:rPr>
          <w:rFonts w:eastAsiaTheme="minorEastAsia" w:cs="Arial"/>
          <w:color w:val="244B5A"/>
          <w:szCs w:val="24"/>
        </w:rPr>
        <w:t>Organisation</w:t>
      </w:r>
      <w:r w:rsidRPr="00487B5A">
        <w:rPr>
          <w:rFonts w:eastAsiaTheme="minorEastAsia" w:cs="Arial"/>
          <w:color w:val="244B5A"/>
          <w:szCs w:val="24"/>
        </w:rPr>
        <w:t xml:space="preserve"> anti-harassment and bullying policy in place. </w:t>
      </w:r>
    </w:p>
    <w:p w14:paraId="0C8FE7CE" w14:textId="77777777" w:rsidR="003D5BB8" w:rsidRPr="00487B5A" w:rsidRDefault="003D5BB8" w:rsidP="41B70D62">
      <w:pPr>
        <w:rPr>
          <w:rFonts w:eastAsiaTheme="minorEastAsia" w:cs="Arial"/>
          <w:color w:val="244B5A"/>
          <w:szCs w:val="24"/>
        </w:rPr>
      </w:pPr>
    </w:p>
    <w:p w14:paraId="0809265D"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Health and safety at work</w:t>
      </w:r>
    </w:p>
    <w:p w14:paraId="41004F19" w14:textId="77777777" w:rsidR="00CB4ED4" w:rsidRPr="00487B5A" w:rsidRDefault="00CB4ED4" w:rsidP="41B70D62">
      <w:pPr>
        <w:rPr>
          <w:rFonts w:eastAsiaTheme="minorEastAsia" w:cs="Arial"/>
          <w:b/>
          <w:bCs/>
          <w:color w:val="244B5A"/>
          <w:szCs w:val="24"/>
        </w:rPr>
      </w:pPr>
    </w:p>
    <w:p w14:paraId="3CD508E2" w14:textId="77777777" w:rsidR="00CB4ED4" w:rsidRPr="00487B5A" w:rsidRDefault="00CB4ED4" w:rsidP="41B70D62">
      <w:pPr>
        <w:rPr>
          <w:rFonts w:eastAsiaTheme="minorEastAsia" w:cs="Arial"/>
          <w:b/>
          <w:bCs/>
          <w:color w:val="244B5A"/>
          <w:szCs w:val="24"/>
        </w:rPr>
      </w:pPr>
      <w:r w:rsidRPr="00487B5A">
        <w:rPr>
          <w:rFonts w:eastAsiaTheme="minorEastAsia" w:cs="Arial"/>
          <w:b/>
          <w:bCs/>
          <w:color w:val="244B5A"/>
          <w:szCs w:val="24"/>
        </w:rPr>
        <w:t>Health and safety</w:t>
      </w:r>
    </w:p>
    <w:p w14:paraId="6A648C80" w14:textId="15A531BD" w:rsidR="00FC462A" w:rsidRPr="00487B5A" w:rsidRDefault="00B81B00" w:rsidP="41B70D62">
      <w:pPr>
        <w:rPr>
          <w:rFonts w:eastAsiaTheme="minorEastAsia" w:cs="Arial"/>
          <w:color w:val="244B5A"/>
          <w:szCs w:val="24"/>
        </w:rPr>
      </w:pPr>
      <w:r w:rsidRPr="00487B5A">
        <w:rPr>
          <w:rFonts w:eastAsiaTheme="minorEastAsia" w:cs="Arial"/>
          <w:color w:val="244B5A"/>
          <w:szCs w:val="24"/>
        </w:rPr>
        <w:t>[INSERT DETAILS ON WORKPLACE HEALTH AND SAFETY].</w:t>
      </w:r>
    </w:p>
    <w:p w14:paraId="67C0C651" w14:textId="77777777" w:rsidR="003D5BB8" w:rsidRPr="00487B5A" w:rsidRDefault="003D5BB8" w:rsidP="41B70D62">
      <w:pPr>
        <w:rPr>
          <w:rFonts w:eastAsiaTheme="minorEastAsia" w:cs="Arial"/>
          <w:b/>
          <w:bCs/>
          <w:color w:val="244B5A"/>
          <w:szCs w:val="24"/>
        </w:rPr>
      </w:pPr>
    </w:p>
    <w:p w14:paraId="4D4CEDB5" w14:textId="77777777" w:rsidR="00FC462A" w:rsidRPr="00487B5A" w:rsidRDefault="00FC462A"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7B270C16" w14:textId="1D9D6668" w:rsidR="00E21773" w:rsidRPr="00487B5A" w:rsidRDefault="00E21773"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w:t>
      </w:r>
      <w:r w:rsidR="00BE2DDE"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is legally obliged under the Health and Safety at Work Act 1974 to have a written policy on health and safety where they employ five or more members of staff. The handbook should outline the </w:t>
      </w:r>
      <w:r w:rsidR="00BE2DDE"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stance on the importance of maintaining and being responsible for health and safety at work and can refer employees to the separate </w:t>
      </w:r>
      <w:r w:rsidR="00BE2DDE"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policy in place. </w:t>
      </w:r>
    </w:p>
    <w:p w14:paraId="308D56CC" w14:textId="77777777" w:rsidR="003D5BB8" w:rsidRPr="00487B5A" w:rsidRDefault="003D5BB8" w:rsidP="41B70D62">
      <w:pPr>
        <w:rPr>
          <w:rFonts w:eastAsiaTheme="minorEastAsia" w:cs="Arial"/>
          <w:color w:val="244B5A"/>
          <w:szCs w:val="24"/>
        </w:rPr>
      </w:pPr>
    </w:p>
    <w:p w14:paraId="2632F8EF" w14:textId="77777777" w:rsidR="004A4361" w:rsidRPr="00487B5A" w:rsidRDefault="004A4361" w:rsidP="41B70D62">
      <w:pPr>
        <w:rPr>
          <w:rFonts w:eastAsiaTheme="minorEastAsia" w:cs="Arial"/>
          <w:b/>
          <w:bCs/>
          <w:color w:val="244B5A"/>
          <w:szCs w:val="24"/>
        </w:rPr>
      </w:pPr>
      <w:r w:rsidRPr="00487B5A">
        <w:rPr>
          <w:rFonts w:eastAsiaTheme="minorEastAsia" w:cs="Arial"/>
          <w:b/>
          <w:bCs/>
          <w:color w:val="244B5A"/>
          <w:szCs w:val="24"/>
        </w:rPr>
        <w:t xml:space="preserve">Security </w:t>
      </w:r>
    </w:p>
    <w:p w14:paraId="20EA07E1" w14:textId="54062D8F" w:rsidR="004A4361" w:rsidRPr="00487B5A" w:rsidRDefault="00B81B00" w:rsidP="41B70D62">
      <w:pPr>
        <w:rPr>
          <w:rFonts w:eastAsiaTheme="minorEastAsia" w:cs="Arial"/>
          <w:color w:val="244B5A"/>
          <w:szCs w:val="24"/>
        </w:rPr>
      </w:pPr>
      <w:r w:rsidRPr="00487B5A">
        <w:rPr>
          <w:rFonts w:eastAsiaTheme="minorEastAsia" w:cs="Arial"/>
          <w:color w:val="244B5A"/>
          <w:szCs w:val="24"/>
        </w:rPr>
        <w:t>[INSERT DETAILS ON ORGANISATION SECURITY].</w:t>
      </w:r>
    </w:p>
    <w:p w14:paraId="797E50C6" w14:textId="77777777" w:rsidR="004A4361" w:rsidRPr="00487B5A" w:rsidRDefault="004A4361" w:rsidP="41B70D62">
      <w:pPr>
        <w:rPr>
          <w:rFonts w:eastAsiaTheme="minorEastAsia" w:cs="Arial"/>
          <w:b/>
          <w:bCs/>
          <w:color w:val="244B5A"/>
          <w:szCs w:val="24"/>
        </w:rPr>
      </w:pPr>
    </w:p>
    <w:p w14:paraId="47A2DDCC" w14:textId="77777777" w:rsidR="004A4361" w:rsidRPr="00487B5A" w:rsidRDefault="004A4361"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595A1522" w14:textId="219FC09E" w:rsidR="004A4361" w:rsidRPr="00487B5A" w:rsidRDefault="004A4361"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employee’s duty to take all reasonable measures to secure the </w:t>
      </w:r>
      <w:r w:rsidR="00BE2DDE"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property and equipment. It may also refer to applicable security arrangements in place within the </w:t>
      </w:r>
      <w:r w:rsidR="00BE2DDE"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that must be followed. </w:t>
      </w:r>
    </w:p>
    <w:p w14:paraId="7B04FA47" w14:textId="77777777" w:rsidR="004A4361" w:rsidRPr="00487B5A" w:rsidRDefault="004A4361" w:rsidP="41B70D62">
      <w:pPr>
        <w:rPr>
          <w:rFonts w:eastAsiaTheme="minorEastAsia" w:cs="Arial"/>
          <w:color w:val="244B5A"/>
          <w:szCs w:val="24"/>
        </w:rPr>
      </w:pPr>
    </w:p>
    <w:p w14:paraId="77DB2020" w14:textId="77777777" w:rsidR="00BE2DDE" w:rsidRPr="00487B5A" w:rsidRDefault="00BE2DDE" w:rsidP="41B70D62">
      <w:pPr>
        <w:rPr>
          <w:rFonts w:eastAsiaTheme="minorEastAsia" w:cs="Arial"/>
          <w:b/>
          <w:bCs/>
          <w:color w:val="244B5A"/>
          <w:szCs w:val="24"/>
        </w:rPr>
      </w:pPr>
    </w:p>
    <w:p w14:paraId="565A76CC" w14:textId="77777777" w:rsidR="00BE2DDE" w:rsidRPr="00487B5A" w:rsidRDefault="00BE2DDE" w:rsidP="41B70D62">
      <w:pPr>
        <w:rPr>
          <w:rFonts w:eastAsiaTheme="minorEastAsia" w:cs="Arial"/>
          <w:b/>
          <w:bCs/>
          <w:color w:val="244B5A"/>
          <w:szCs w:val="24"/>
        </w:rPr>
      </w:pPr>
    </w:p>
    <w:p w14:paraId="354473C2" w14:textId="2C6C6B3B"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Safety</w:t>
      </w:r>
    </w:p>
    <w:p w14:paraId="78F32E43" w14:textId="10D3E4EE" w:rsidR="00D67995" w:rsidRPr="00487B5A" w:rsidRDefault="00F46EE8" w:rsidP="41B70D62">
      <w:pPr>
        <w:rPr>
          <w:rFonts w:eastAsiaTheme="minorEastAsia" w:cs="Arial"/>
          <w:color w:val="244B5A"/>
          <w:szCs w:val="24"/>
        </w:rPr>
      </w:pPr>
      <w:r w:rsidRPr="00487B5A">
        <w:rPr>
          <w:rFonts w:eastAsiaTheme="minorEastAsia" w:cs="Arial"/>
          <w:color w:val="244B5A"/>
          <w:szCs w:val="24"/>
        </w:rPr>
        <w:t>[INSERT DETAILS ON SAFETY IN THE WORKPLACE].</w:t>
      </w:r>
    </w:p>
    <w:p w14:paraId="568C698B" w14:textId="77777777" w:rsidR="003D5BB8" w:rsidRPr="00487B5A" w:rsidRDefault="003D5BB8" w:rsidP="41B70D62">
      <w:pPr>
        <w:rPr>
          <w:rFonts w:eastAsiaTheme="minorEastAsia" w:cs="Arial"/>
          <w:b/>
          <w:bCs/>
          <w:color w:val="244B5A"/>
          <w:szCs w:val="24"/>
        </w:rPr>
      </w:pPr>
    </w:p>
    <w:p w14:paraId="05D5CB37" w14:textId="77777777" w:rsidR="00D67995" w:rsidRPr="00487B5A" w:rsidRDefault="00D67995"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09E9D7D0" w14:textId="7E723862" w:rsidR="0017301D" w:rsidRPr="00487B5A" w:rsidRDefault="0017301D"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w:t>
      </w:r>
      <w:r w:rsidR="00BE2DDE"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rules on safety including all applicable safety regulations. It may also refer to </w:t>
      </w:r>
      <w:r w:rsidR="00BE2DDE"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policies on health and safety or provide information of where these are located. </w:t>
      </w:r>
    </w:p>
    <w:p w14:paraId="1A939487" w14:textId="77777777" w:rsidR="003D5BB8" w:rsidRPr="00487B5A" w:rsidRDefault="003D5BB8" w:rsidP="41B70D62">
      <w:pPr>
        <w:rPr>
          <w:rFonts w:eastAsiaTheme="minorEastAsia" w:cs="Arial"/>
          <w:color w:val="244B5A"/>
          <w:szCs w:val="24"/>
        </w:rPr>
      </w:pPr>
    </w:p>
    <w:p w14:paraId="7EB000D4" w14:textId="77777777" w:rsidR="00336049" w:rsidRPr="00487B5A" w:rsidRDefault="004354A3" w:rsidP="41B70D62">
      <w:pPr>
        <w:rPr>
          <w:rFonts w:eastAsiaTheme="minorEastAsia" w:cs="Arial"/>
          <w:b/>
          <w:bCs/>
          <w:color w:val="244B5A"/>
          <w:szCs w:val="24"/>
        </w:rPr>
      </w:pPr>
      <w:r w:rsidRPr="00487B5A">
        <w:rPr>
          <w:rFonts w:eastAsiaTheme="minorEastAsia" w:cs="Arial"/>
          <w:b/>
          <w:bCs/>
          <w:color w:val="244B5A"/>
          <w:szCs w:val="24"/>
        </w:rPr>
        <w:t>Fire procedures</w:t>
      </w:r>
    </w:p>
    <w:p w14:paraId="1AE7B271" w14:textId="776636DA" w:rsidR="003D5BB8" w:rsidRPr="00487B5A" w:rsidRDefault="00F46EE8" w:rsidP="41B70D62">
      <w:pPr>
        <w:rPr>
          <w:rFonts w:eastAsiaTheme="minorEastAsia" w:cs="Arial"/>
          <w:color w:val="244B5A"/>
          <w:szCs w:val="24"/>
        </w:rPr>
      </w:pPr>
      <w:r w:rsidRPr="00487B5A">
        <w:rPr>
          <w:rFonts w:eastAsiaTheme="minorEastAsia" w:cs="Arial"/>
          <w:color w:val="244B5A"/>
          <w:szCs w:val="24"/>
        </w:rPr>
        <w:t>[INSERT DETAILS ON FIRE PROCEDURES].</w:t>
      </w:r>
    </w:p>
    <w:p w14:paraId="6AA258D8" w14:textId="77777777" w:rsidR="00E63B44" w:rsidRPr="00487B5A" w:rsidRDefault="00E63B44" w:rsidP="41B70D62">
      <w:pPr>
        <w:rPr>
          <w:rFonts w:eastAsiaTheme="minorEastAsia" w:cs="Arial"/>
          <w:b/>
          <w:bCs/>
          <w:color w:val="244B5A"/>
          <w:szCs w:val="24"/>
        </w:rPr>
      </w:pPr>
    </w:p>
    <w:p w14:paraId="0C8588FA" w14:textId="77777777" w:rsidR="00E63B44" w:rsidRPr="00487B5A" w:rsidRDefault="00E63B44"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169F3D44" w14:textId="77777777" w:rsidR="004354A3" w:rsidRPr="00487B5A" w:rsidRDefault="004354A3"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procedure to be followed in the event of a fire at the workplace. </w:t>
      </w:r>
    </w:p>
    <w:p w14:paraId="6FFBD3EC" w14:textId="77777777" w:rsidR="003D5BB8" w:rsidRPr="00487B5A" w:rsidRDefault="003D5BB8" w:rsidP="41B70D62">
      <w:pPr>
        <w:rPr>
          <w:rFonts w:eastAsiaTheme="minorEastAsia" w:cs="Arial"/>
          <w:color w:val="244B5A"/>
          <w:szCs w:val="24"/>
        </w:rPr>
      </w:pPr>
    </w:p>
    <w:p w14:paraId="022F4C57"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Alcohol</w:t>
      </w:r>
    </w:p>
    <w:p w14:paraId="2ECE2009" w14:textId="68BC8DA5" w:rsidR="006548D3" w:rsidRPr="00487B5A" w:rsidRDefault="00F46EE8" w:rsidP="41B70D62">
      <w:pPr>
        <w:rPr>
          <w:rFonts w:eastAsiaTheme="minorEastAsia" w:cs="Arial"/>
          <w:color w:val="244B5A"/>
          <w:szCs w:val="24"/>
        </w:rPr>
      </w:pPr>
      <w:r w:rsidRPr="00487B5A">
        <w:rPr>
          <w:rFonts w:eastAsiaTheme="minorEastAsia" w:cs="Arial"/>
          <w:color w:val="244B5A"/>
          <w:szCs w:val="24"/>
        </w:rPr>
        <w:t>[INSERT DETAILS ON ALCOHOL IN THE WORKPLACE].</w:t>
      </w:r>
    </w:p>
    <w:p w14:paraId="30DCCCAD" w14:textId="77777777" w:rsidR="003D5BB8" w:rsidRPr="00487B5A" w:rsidRDefault="003D5BB8" w:rsidP="41B70D62">
      <w:pPr>
        <w:rPr>
          <w:rFonts w:eastAsiaTheme="minorEastAsia" w:cs="Arial"/>
          <w:b/>
          <w:bCs/>
          <w:color w:val="244B5A"/>
          <w:szCs w:val="24"/>
        </w:rPr>
      </w:pPr>
    </w:p>
    <w:p w14:paraId="54A83B6B" w14:textId="77777777" w:rsidR="002168C5" w:rsidRPr="00487B5A" w:rsidRDefault="002168C5"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33E6B729" w14:textId="77777777" w:rsidR="00E21773" w:rsidRPr="00487B5A" w:rsidRDefault="0041030C"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that alcohol consumption is not permitted at work or during any </w:t>
      </w:r>
      <w:proofErr w:type="gramStart"/>
      <w:r w:rsidRPr="00487B5A">
        <w:rPr>
          <w:rFonts w:eastAsiaTheme="minorEastAsia" w:cs="Arial"/>
          <w:color w:val="244B5A"/>
          <w:szCs w:val="24"/>
        </w:rPr>
        <w:t>work related</w:t>
      </w:r>
      <w:proofErr w:type="gramEnd"/>
      <w:r w:rsidRPr="00487B5A">
        <w:rPr>
          <w:rFonts w:eastAsiaTheme="minorEastAsia" w:cs="Arial"/>
          <w:color w:val="244B5A"/>
          <w:szCs w:val="24"/>
        </w:rPr>
        <w:t xml:space="preserve"> events, unless expressly permitted. The handbook may include a list of permitted events such as celebrations, Christmas parties etc. </w:t>
      </w:r>
    </w:p>
    <w:p w14:paraId="36AF6883" w14:textId="77777777" w:rsidR="0041030C" w:rsidRPr="00487B5A" w:rsidRDefault="0041030C"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5239BFCF" w14:textId="4A3F10EA" w:rsidR="0041030C" w:rsidRPr="00487B5A" w:rsidRDefault="0041030C"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also outline that the </w:t>
      </w:r>
      <w:r w:rsidR="00BE2DDE"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will class the act of being at work under the influence of alcohol as a disciplinary matter and the potential consequences. Any applicable health and safety matters should also be included, such as where the role requires operating heavy machinery in a factory environment. </w:t>
      </w:r>
      <w:r w:rsidR="00A74B6A" w:rsidRPr="00487B5A">
        <w:rPr>
          <w:rFonts w:eastAsiaTheme="minorEastAsia" w:cs="Arial"/>
          <w:color w:val="244B5A"/>
          <w:szCs w:val="24"/>
        </w:rPr>
        <w:t xml:space="preserve">The handbook may refer employees to the </w:t>
      </w:r>
      <w:r w:rsidR="00BE2DDE" w:rsidRPr="00487B5A">
        <w:rPr>
          <w:rFonts w:eastAsiaTheme="minorEastAsia" w:cs="Arial"/>
          <w:color w:val="244B5A"/>
          <w:szCs w:val="24"/>
        </w:rPr>
        <w:t>o</w:t>
      </w:r>
      <w:r w:rsidR="0BC9B383" w:rsidRPr="00487B5A">
        <w:rPr>
          <w:rFonts w:eastAsiaTheme="minorEastAsia" w:cs="Arial"/>
          <w:color w:val="244B5A"/>
          <w:szCs w:val="24"/>
        </w:rPr>
        <w:t>rganisation</w:t>
      </w:r>
      <w:r w:rsidR="00A74B6A" w:rsidRPr="00487B5A">
        <w:rPr>
          <w:rFonts w:eastAsiaTheme="minorEastAsia" w:cs="Arial"/>
          <w:color w:val="244B5A"/>
          <w:szCs w:val="24"/>
        </w:rPr>
        <w:t xml:space="preserve"> disciplinary procedure in place. </w:t>
      </w:r>
    </w:p>
    <w:p w14:paraId="54C529ED" w14:textId="77777777" w:rsidR="003D5BB8" w:rsidRPr="00487B5A" w:rsidRDefault="003D5BB8" w:rsidP="41B70D62">
      <w:pPr>
        <w:rPr>
          <w:rFonts w:eastAsiaTheme="minorEastAsia" w:cs="Arial"/>
          <w:color w:val="244B5A"/>
          <w:szCs w:val="24"/>
        </w:rPr>
      </w:pPr>
    </w:p>
    <w:p w14:paraId="357DDD9D"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Drugs</w:t>
      </w:r>
    </w:p>
    <w:p w14:paraId="6546B5D9" w14:textId="4CE7AFFE" w:rsidR="008265C8" w:rsidRPr="00487B5A" w:rsidRDefault="00F46EE8" w:rsidP="41B70D62">
      <w:pPr>
        <w:rPr>
          <w:rFonts w:eastAsiaTheme="minorEastAsia" w:cs="Arial"/>
          <w:color w:val="244B5A"/>
          <w:szCs w:val="24"/>
        </w:rPr>
      </w:pPr>
      <w:r w:rsidRPr="00487B5A">
        <w:rPr>
          <w:rFonts w:eastAsiaTheme="minorEastAsia" w:cs="Arial"/>
          <w:color w:val="244B5A"/>
          <w:szCs w:val="24"/>
        </w:rPr>
        <w:t xml:space="preserve">[INSERT DETAILS ON DRUGS IN THE WORKPLACE]. </w:t>
      </w:r>
    </w:p>
    <w:p w14:paraId="1C0157D6" w14:textId="77777777" w:rsidR="003D5BB8" w:rsidRPr="00487B5A" w:rsidRDefault="003D5BB8" w:rsidP="41B70D62">
      <w:pPr>
        <w:rPr>
          <w:rFonts w:eastAsiaTheme="minorEastAsia" w:cs="Arial"/>
          <w:b/>
          <w:bCs/>
          <w:color w:val="244B5A"/>
          <w:szCs w:val="24"/>
        </w:rPr>
      </w:pPr>
    </w:p>
    <w:p w14:paraId="0E04EB2D" w14:textId="77777777" w:rsidR="00B76952" w:rsidRPr="00487B5A" w:rsidRDefault="00B76952"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46BAD9D3" w14:textId="0EC45AB0" w:rsidR="00A74B6A" w:rsidRPr="00487B5A" w:rsidRDefault="00A74B6A"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that the </w:t>
      </w:r>
      <w:r w:rsidR="00BE2DDE"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will class the act of being at work in possession of, or under the influence of, illegal or non-prescription drugs as a disciplinary matter and the potential consequences. Most businesses will class this as an act of gross misconduct warranting a summary dismissal. The handbook may refer employees to the </w:t>
      </w:r>
      <w:r w:rsidR="00BE2DDE"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disciplinary procedure in place. </w:t>
      </w:r>
    </w:p>
    <w:p w14:paraId="3691E7B2" w14:textId="77777777" w:rsidR="003D5BB8" w:rsidRPr="00487B5A" w:rsidRDefault="003D5BB8" w:rsidP="41B70D62">
      <w:pPr>
        <w:rPr>
          <w:rFonts w:eastAsiaTheme="minorEastAsia" w:cs="Arial"/>
          <w:color w:val="244B5A"/>
          <w:szCs w:val="24"/>
        </w:rPr>
      </w:pPr>
    </w:p>
    <w:p w14:paraId="37BDA368"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 xml:space="preserve">Smoking </w:t>
      </w:r>
    </w:p>
    <w:p w14:paraId="0C5A165B" w14:textId="565F9C2F" w:rsidR="00710230" w:rsidRPr="00487B5A" w:rsidRDefault="00F46EE8" w:rsidP="41B70D62">
      <w:pPr>
        <w:rPr>
          <w:rFonts w:eastAsiaTheme="minorEastAsia" w:cs="Arial"/>
          <w:color w:val="244B5A"/>
          <w:szCs w:val="24"/>
        </w:rPr>
      </w:pPr>
      <w:r w:rsidRPr="00487B5A">
        <w:rPr>
          <w:rFonts w:eastAsiaTheme="minorEastAsia" w:cs="Arial"/>
          <w:color w:val="244B5A"/>
          <w:szCs w:val="24"/>
        </w:rPr>
        <w:t>[INSERT DETAILS ON SMOKING IN THE WORKPLACE].</w:t>
      </w:r>
    </w:p>
    <w:p w14:paraId="526770CE" w14:textId="77777777" w:rsidR="003D5BB8" w:rsidRPr="00487B5A" w:rsidRDefault="003D5BB8" w:rsidP="41B70D62">
      <w:pPr>
        <w:rPr>
          <w:rFonts w:eastAsiaTheme="minorEastAsia" w:cs="Arial"/>
          <w:b/>
          <w:bCs/>
          <w:color w:val="244B5A"/>
          <w:szCs w:val="24"/>
        </w:rPr>
      </w:pPr>
    </w:p>
    <w:p w14:paraId="1D7D2B95" w14:textId="77777777" w:rsidR="005C6A4B" w:rsidRPr="00487B5A" w:rsidRDefault="005C6A4B"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71740369" w14:textId="5B286E25" w:rsidR="00F6682E" w:rsidRPr="00487B5A" w:rsidRDefault="00A74B6A"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w:t>
      </w:r>
      <w:r w:rsidR="00CE6D5B"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rules on smoking in the workplace, including all prohibitions, the use of e-cigarettes and listing the areas where smoking is permitted. It may also refer employees to the </w:t>
      </w:r>
      <w:r w:rsidR="00C628A6"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smoking policy in place. </w:t>
      </w:r>
    </w:p>
    <w:p w14:paraId="7CBEED82" w14:textId="77777777" w:rsidR="00D77938" w:rsidRPr="00487B5A" w:rsidRDefault="00D77938" w:rsidP="41B70D62">
      <w:pPr>
        <w:rPr>
          <w:rFonts w:eastAsiaTheme="minorEastAsia" w:cs="Arial"/>
          <w:b/>
          <w:bCs/>
          <w:color w:val="244B5A"/>
          <w:szCs w:val="24"/>
        </w:rPr>
      </w:pPr>
    </w:p>
    <w:p w14:paraId="02FA6D43"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Accidents and first-aid treatment</w:t>
      </w:r>
    </w:p>
    <w:p w14:paraId="4427FBDD" w14:textId="5915C66F" w:rsidR="000869A6" w:rsidRPr="00487B5A" w:rsidRDefault="00F46EE8" w:rsidP="41B70D62">
      <w:pPr>
        <w:rPr>
          <w:rFonts w:eastAsiaTheme="minorEastAsia" w:cs="Arial"/>
          <w:color w:val="244B5A"/>
          <w:szCs w:val="24"/>
        </w:rPr>
      </w:pPr>
      <w:r w:rsidRPr="00487B5A">
        <w:rPr>
          <w:rFonts w:eastAsiaTheme="minorEastAsia" w:cs="Arial"/>
          <w:color w:val="244B5A"/>
          <w:szCs w:val="24"/>
        </w:rPr>
        <w:t>[INSERT DETAILS ON WORKPLACE ACCIDENTS AND FIRST AID].</w:t>
      </w:r>
    </w:p>
    <w:p w14:paraId="6E36661F" w14:textId="77777777" w:rsidR="00D77938" w:rsidRPr="00487B5A" w:rsidRDefault="00D77938" w:rsidP="41B70D62">
      <w:pPr>
        <w:rPr>
          <w:rFonts w:eastAsiaTheme="minorEastAsia" w:cs="Arial"/>
          <w:b/>
          <w:bCs/>
          <w:color w:val="244B5A"/>
          <w:szCs w:val="24"/>
        </w:rPr>
      </w:pPr>
    </w:p>
    <w:p w14:paraId="0EE0FD59" w14:textId="77777777" w:rsidR="00B005DF" w:rsidRPr="00487B5A" w:rsidRDefault="00B005DF"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6D3523C6" w14:textId="2C7EAAE3" w:rsidR="009E3CF2" w:rsidRPr="00487B5A" w:rsidRDefault="009E3CF2"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w:t>
      </w:r>
      <w:r w:rsidR="00C628A6"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is legally obliged to record any workplace accidents, injuries and near misses. The han</w:t>
      </w:r>
      <w:r w:rsidR="00B13B75" w:rsidRPr="00487B5A">
        <w:rPr>
          <w:rFonts w:eastAsiaTheme="minorEastAsia" w:cs="Arial"/>
          <w:color w:val="244B5A"/>
          <w:szCs w:val="24"/>
        </w:rPr>
        <w:t>dbook should outline where the a</w:t>
      </w:r>
      <w:r w:rsidRPr="00487B5A">
        <w:rPr>
          <w:rFonts w:eastAsiaTheme="minorEastAsia" w:cs="Arial"/>
          <w:color w:val="244B5A"/>
          <w:szCs w:val="24"/>
        </w:rPr>
        <w:t xml:space="preserve">ccident </w:t>
      </w:r>
      <w:r w:rsidR="00B13B75" w:rsidRPr="00487B5A">
        <w:rPr>
          <w:rFonts w:eastAsiaTheme="minorEastAsia" w:cs="Arial"/>
          <w:color w:val="244B5A"/>
          <w:szCs w:val="24"/>
        </w:rPr>
        <w:t>b</w:t>
      </w:r>
      <w:r w:rsidRPr="00487B5A">
        <w:rPr>
          <w:rFonts w:eastAsiaTheme="minorEastAsia" w:cs="Arial"/>
          <w:color w:val="244B5A"/>
          <w:szCs w:val="24"/>
        </w:rPr>
        <w:t xml:space="preserve">ook is located and how employees should report any </w:t>
      </w:r>
      <w:r w:rsidR="00CB4ED4" w:rsidRPr="00487B5A">
        <w:rPr>
          <w:rFonts w:eastAsiaTheme="minorEastAsia" w:cs="Arial"/>
          <w:color w:val="244B5A"/>
          <w:szCs w:val="24"/>
        </w:rPr>
        <w:t xml:space="preserve">incidents. </w:t>
      </w:r>
    </w:p>
    <w:p w14:paraId="38645DC7" w14:textId="77777777" w:rsidR="009E3CF2" w:rsidRPr="00487B5A" w:rsidRDefault="009E3CF2"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0F5C7594" w14:textId="6DBD1E27" w:rsidR="009E3CF2" w:rsidRPr="00487B5A" w:rsidRDefault="009E3CF2"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may list the </w:t>
      </w:r>
      <w:r w:rsidR="00C628A6"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first-aiders or refer employees to where </w:t>
      </w:r>
      <w:r w:rsidR="008D2CD6" w:rsidRPr="00487B5A">
        <w:rPr>
          <w:rFonts w:eastAsiaTheme="minorEastAsia" w:cs="Arial"/>
          <w:color w:val="244B5A"/>
          <w:szCs w:val="24"/>
        </w:rPr>
        <w:t>this information is located, such as</w:t>
      </w:r>
      <w:r w:rsidR="00CB4ED4" w:rsidRPr="00487B5A">
        <w:rPr>
          <w:rFonts w:eastAsiaTheme="minorEastAsia" w:cs="Arial"/>
          <w:color w:val="244B5A"/>
          <w:szCs w:val="24"/>
        </w:rPr>
        <w:t xml:space="preserve"> on</w:t>
      </w:r>
      <w:r w:rsidR="008D2CD6" w:rsidRPr="00487B5A">
        <w:rPr>
          <w:rFonts w:eastAsiaTheme="minorEastAsia" w:cs="Arial"/>
          <w:color w:val="244B5A"/>
          <w:szCs w:val="24"/>
        </w:rPr>
        <w:t xml:space="preserve"> the </w:t>
      </w:r>
      <w:r w:rsidR="004F4CE3" w:rsidRPr="00487B5A">
        <w:rPr>
          <w:rFonts w:eastAsiaTheme="minorEastAsia" w:cs="Arial"/>
          <w:color w:val="244B5A"/>
          <w:szCs w:val="24"/>
        </w:rPr>
        <w:t>o</w:t>
      </w:r>
      <w:r w:rsidR="0BC9B383" w:rsidRPr="00487B5A">
        <w:rPr>
          <w:rFonts w:eastAsiaTheme="minorEastAsia" w:cs="Arial"/>
          <w:color w:val="244B5A"/>
          <w:szCs w:val="24"/>
        </w:rPr>
        <w:t>rganisation</w:t>
      </w:r>
      <w:r w:rsidR="008D2CD6" w:rsidRPr="00487B5A">
        <w:rPr>
          <w:rFonts w:eastAsiaTheme="minorEastAsia" w:cs="Arial"/>
          <w:color w:val="244B5A"/>
          <w:szCs w:val="24"/>
        </w:rPr>
        <w:t xml:space="preserve"> intranet. </w:t>
      </w:r>
    </w:p>
    <w:p w14:paraId="135E58C4" w14:textId="77777777" w:rsidR="00D77938" w:rsidRPr="00487B5A" w:rsidRDefault="00D77938" w:rsidP="41B70D62">
      <w:pPr>
        <w:rPr>
          <w:rFonts w:eastAsiaTheme="minorEastAsia" w:cs="Arial"/>
          <w:color w:val="244B5A"/>
          <w:szCs w:val="24"/>
        </w:rPr>
      </w:pPr>
    </w:p>
    <w:p w14:paraId="21D35DA6" w14:textId="77777777" w:rsidR="004A4361" w:rsidRPr="00487B5A" w:rsidRDefault="004A4361" w:rsidP="41B70D62">
      <w:pPr>
        <w:rPr>
          <w:rFonts w:eastAsiaTheme="minorEastAsia" w:cs="Arial"/>
          <w:b/>
          <w:bCs/>
          <w:color w:val="244B5A"/>
          <w:szCs w:val="24"/>
        </w:rPr>
      </w:pPr>
      <w:r w:rsidRPr="00487B5A">
        <w:rPr>
          <w:rFonts w:eastAsiaTheme="minorEastAsia" w:cs="Arial"/>
          <w:b/>
          <w:bCs/>
          <w:color w:val="244B5A"/>
          <w:szCs w:val="24"/>
        </w:rPr>
        <w:t>Personal property</w:t>
      </w:r>
    </w:p>
    <w:p w14:paraId="2F33E978" w14:textId="1626CB89" w:rsidR="004A4361" w:rsidRPr="00487B5A" w:rsidRDefault="00F46EE8" w:rsidP="41B70D62">
      <w:pPr>
        <w:rPr>
          <w:rFonts w:eastAsiaTheme="minorEastAsia" w:cs="Arial"/>
          <w:color w:val="244B5A"/>
          <w:szCs w:val="24"/>
        </w:rPr>
      </w:pPr>
      <w:r w:rsidRPr="00487B5A">
        <w:rPr>
          <w:rFonts w:eastAsiaTheme="minorEastAsia" w:cs="Arial"/>
          <w:color w:val="244B5A"/>
          <w:szCs w:val="24"/>
        </w:rPr>
        <w:t>[INSERT DETAILS ON PERSONAL PROPERTY].</w:t>
      </w:r>
    </w:p>
    <w:p w14:paraId="62EBF9A1" w14:textId="77777777" w:rsidR="004A4361" w:rsidRPr="00487B5A" w:rsidRDefault="004A4361" w:rsidP="41B70D62">
      <w:pPr>
        <w:rPr>
          <w:rFonts w:eastAsiaTheme="minorEastAsia" w:cs="Arial"/>
          <w:b/>
          <w:bCs/>
          <w:color w:val="244B5A"/>
          <w:szCs w:val="24"/>
        </w:rPr>
      </w:pPr>
    </w:p>
    <w:p w14:paraId="7F7B6469" w14:textId="77777777" w:rsidR="004A4361" w:rsidRPr="00487B5A" w:rsidRDefault="004A4361"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6787C0FD" w14:textId="64C6355D" w:rsidR="004A4361" w:rsidRPr="00487B5A" w:rsidRDefault="004A4361"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w:t>
      </w:r>
      <w:r w:rsidR="004F4CE3"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stance </w:t>
      </w:r>
      <w:r w:rsidR="0047376A" w:rsidRPr="00487B5A">
        <w:rPr>
          <w:rFonts w:eastAsiaTheme="minorEastAsia" w:cs="Arial"/>
          <w:color w:val="244B5A"/>
          <w:szCs w:val="24"/>
        </w:rPr>
        <w:t xml:space="preserve">on </w:t>
      </w:r>
      <w:r w:rsidRPr="00487B5A">
        <w:rPr>
          <w:rFonts w:eastAsiaTheme="minorEastAsia" w:cs="Arial"/>
          <w:color w:val="244B5A"/>
          <w:szCs w:val="24"/>
        </w:rPr>
        <w:t xml:space="preserve">responsibility for personal property in the workplace. This will normally state that employees are personally responsible for their own property and the </w:t>
      </w:r>
      <w:r w:rsidR="0BC9B383" w:rsidRPr="00487B5A">
        <w:rPr>
          <w:rFonts w:eastAsiaTheme="minorEastAsia" w:cs="Arial"/>
          <w:color w:val="244B5A"/>
          <w:szCs w:val="24"/>
        </w:rPr>
        <w:t>Organisation</w:t>
      </w:r>
      <w:r w:rsidRPr="00487B5A">
        <w:rPr>
          <w:rFonts w:eastAsiaTheme="minorEastAsia" w:cs="Arial"/>
          <w:color w:val="244B5A"/>
          <w:szCs w:val="24"/>
        </w:rPr>
        <w:t xml:space="preserve"> will not be liable or responsible for any personal property damage or loss. The handbook can also outline whether there are secure storage facilities for personal property. </w:t>
      </w:r>
    </w:p>
    <w:p w14:paraId="0C6C2CD5" w14:textId="77777777" w:rsidR="004A4361" w:rsidRPr="00487B5A" w:rsidRDefault="004A4361" w:rsidP="41B70D62">
      <w:pPr>
        <w:rPr>
          <w:rFonts w:eastAsiaTheme="minorEastAsia" w:cs="Arial"/>
          <w:b/>
          <w:bCs/>
          <w:color w:val="244B5A"/>
          <w:szCs w:val="24"/>
        </w:rPr>
      </w:pPr>
    </w:p>
    <w:p w14:paraId="6F90B7E0" w14:textId="77777777" w:rsidR="004A4361" w:rsidRPr="00487B5A" w:rsidRDefault="004A4361" w:rsidP="41B70D62">
      <w:pPr>
        <w:rPr>
          <w:rFonts w:eastAsiaTheme="minorEastAsia" w:cs="Arial"/>
          <w:b/>
          <w:bCs/>
          <w:color w:val="244B5A"/>
          <w:szCs w:val="24"/>
        </w:rPr>
      </w:pPr>
      <w:r w:rsidRPr="00487B5A">
        <w:rPr>
          <w:rFonts w:eastAsiaTheme="minorEastAsia" w:cs="Arial"/>
          <w:b/>
          <w:bCs/>
          <w:color w:val="244B5A"/>
          <w:szCs w:val="24"/>
        </w:rPr>
        <w:t>Employee records</w:t>
      </w:r>
    </w:p>
    <w:p w14:paraId="709E88E4" w14:textId="77777777" w:rsidR="004A4361" w:rsidRPr="00487B5A" w:rsidRDefault="004A4361" w:rsidP="41B70D62">
      <w:pPr>
        <w:rPr>
          <w:rFonts w:eastAsiaTheme="minorEastAsia" w:cs="Arial"/>
          <w:b/>
          <w:bCs/>
          <w:color w:val="244B5A"/>
          <w:szCs w:val="24"/>
        </w:rPr>
      </w:pPr>
    </w:p>
    <w:p w14:paraId="543F31F2" w14:textId="77777777" w:rsidR="004A4361" w:rsidRPr="00487B5A" w:rsidRDefault="004A4361" w:rsidP="41B70D62">
      <w:pPr>
        <w:rPr>
          <w:rFonts w:eastAsiaTheme="minorEastAsia" w:cs="Arial"/>
          <w:b/>
          <w:bCs/>
          <w:color w:val="244B5A"/>
          <w:szCs w:val="24"/>
        </w:rPr>
      </w:pPr>
      <w:r w:rsidRPr="00487B5A">
        <w:rPr>
          <w:rFonts w:eastAsiaTheme="minorEastAsia" w:cs="Arial"/>
          <w:b/>
          <w:bCs/>
          <w:color w:val="244B5A"/>
          <w:szCs w:val="24"/>
        </w:rPr>
        <w:t>Personal records</w:t>
      </w:r>
    </w:p>
    <w:p w14:paraId="29232617" w14:textId="61871CD5" w:rsidR="004A4361" w:rsidRPr="00487B5A" w:rsidRDefault="00F46EE8" w:rsidP="41B70D62">
      <w:pPr>
        <w:rPr>
          <w:rFonts w:eastAsiaTheme="minorEastAsia" w:cs="Arial"/>
          <w:color w:val="244B5A"/>
          <w:szCs w:val="24"/>
        </w:rPr>
      </w:pPr>
      <w:r w:rsidRPr="00487B5A">
        <w:rPr>
          <w:rFonts w:eastAsiaTheme="minorEastAsia" w:cs="Arial"/>
          <w:color w:val="244B5A"/>
          <w:szCs w:val="24"/>
        </w:rPr>
        <w:t>[INSERT DETAILS ON IMPORTANCE OF, AND UPDATING OF, PERSONAL RECORDS].</w:t>
      </w:r>
    </w:p>
    <w:p w14:paraId="508C98E9" w14:textId="77777777" w:rsidR="004A4361" w:rsidRDefault="004A4361" w:rsidP="41B70D62">
      <w:pPr>
        <w:rPr>
          <w:rFonts w:eastAsiaTheme="minorEastAsia" w:cs="Arial"/>
          <w:b/>
          <w:bCs/>
          <w:color w:val="244B5A"/>
          <w:szCs w:val="24"/>
        </w:rPr>
      </w:pPr>
    </w:p>
    <w:p w14:paraId="5B4E49DA" w14:textId="77777777" w:rsidR="00F46EE8" w:rsidRPr="00487B5A" w:rsidRDefault="00F46EE8" w:rsidP="41B70D62">
      <w:pPr>
        <w:rPr>
          <w:rFonts w:eastAsiaTheme="minorEastAsia" w:cs="Arial"/>
          <w:b/>
          <w:bCs/>
          <w:color w:val="244B5A"/>
          <w:szCs w:val="24"/>
        </w:rPr>
      </w:pPr>
    </w:p>
    <w:p w14:paraId="5D92E126" w14:textId="77777777" w:rsidR="004A4361" w:rsidRPr="00487B5A" w:rsidRDefault="004A4361"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lastRenderedPageBreak/>
        <w:t>Note</w:t>
      </w:r>
    </w:p>
    <w:p w14:paraId="63F99F3A" w14:textId="40AA8E02" w:rsidR="004A4361" w:rsidRPr="00487B5A" w:rsidRDefault="004A4361"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importance of the </w:t>
      </w:r>
      <w:r w:rsidR="004F4CE3"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storing correct contact and emergency contact information for all staff. It may also be used to set out the process for employees to update the </w:t>
      </w:r>
      <w:r w:rsidR="00001941"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when this information changes. </w:t>
      </w:r>
    </w:p>
    <w:p w14:paraId="779F8E76" w14:textId="77777777" w:rsidR="004A4361" w:rsidRPr="00487B5A" w:rsidRDefault="004A4361" w:rsidP="41B70D62">
      <w:pPr>
        <w:rPr>
          <w:rFonts w:eastAsiaTheme="minorEastAsia" w:cs="Arial"/>
          <w:color w:val="244B5A"/>
          <w:szCs w:val="24"/>
        </w:rPr>
      </w:pPr>
    </w:p>
    <w:p w14:paraId="5C35BFCB" w14:textId="77777777" w:rsidR="004A4361" w:rsidRPr="00487B5A" w:rsidRDefault="004A4361" w:rsidP="41B70D62">
      <w:pPr>
        <w:rPr>
          <w:rFonts w:eastAsiaTheme="minorEastAsia" w:cs="Arial"/>
          <w:b/>
          <w:bCs/>
          <w:color w:val="244B5A"/>
          <w:szCs w:val="24"/>
        </w:rPr>
      </w:pPr>
      <w:r w:rsidRPr="00487B5A">
        <w:rPr>
          <w:rFonts w:eastAsiaTheme="minorEastAsia" w:cs="Arial"/>
          <w:b/>
          <w:bCs/>
          <w:color w:val="244B5A"/>
          <w:szCs w:val="24"/>
        </w:rPr>
        <w:t>Data protection</w:t>
      </w:r>
    </w:p>
    <w:p w14:paraId="422890D5" w14:textId="329D2B51" w:rsidR="004A4361" w:rsidRPr="00487B5A" w:rsidRDefault="00F46EE8" w:rsidP="41B70D62">
      <w:pPr>
        <w:rPr>
          <w:rFonts w:eastAsiaTheme="minorEastAsia" w:cs="Arial"/>
          <w:color w:val="244B5A"/>
          <w:szCs w:val="24"/>
        </w:rPr>
      </w:pPr>
      <w:r w:rsidRPr="00487B5A">
        <w:rPr>
          <w:rFonts w:eastAsiaTheme="minorEastAsia" w:cs="Arial"/>
          <w:color w:val="244B5A"/>
          <w:szCs w:val="24"/>
        </w:rPr>
        <w:t>[INSERT DETAILS ON DATA PROTECTION AND EMPLOYEE DISCLOSURE].</w:t>
      </w:r>
    </w:p>
    <w:p w14:paraId="7818863E" w14:textId="77777777" w:rsidR="004A4361" w:rsidRPr="00487B5A" w:rsidRDefault="004A4361" w:rsidP="41B70D62">
      <w:pPr>
        <w:rPr>
          <w:rFonts w:eastAsiaTheme="minorEastAsia" w:cs="Arial"/>
          <w:b/>
          <w:bCs/>
          <w:color w:val="244B5A"/>
          <w:szCs w:val="24"/>
        </w:rPr>
      </w:pPr>
    </w:p>
    <w:p w14:paraId="7F96BDA6" w14:textId="77777777" w:rsidR="004A4361" w:rsidRPr="00487B5A" w:rsidRDefault="004A4361"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0766B513" w14:textId="072FC2A0" w:rsidR="004A4361" w:rsidRPr="00487B5A" w:rsidRDefault="004A4361"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In certain circumstances, the </w:t>
      </w:r>
      <w:r w:rsidR="00001941"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is legally obliged under the </w:t>
      </w:r>
      <w:r w:rsidR="0047376A" w:rsidRPr="00487B5A">
        <w:rPr>
          <w:rFonts w:eastAsiaTheme="minorEastAsia" w:cs="Arial"/>
          <w:color w:val="244B5A"/>
          <w:szCs w:val="24"/>
        </w:rPr>
        <w:t xml:space="preserve">current </w:t>
      </w:r>
      <w:r w:rsidRPr="00487B5A">
        <w:rPr>
          <w:rFonts w:eastAsiaTheme="minorEastAsia" w:cs="Arial"/>
          <w:color w:val="244B5A"/>
          <w:szCs w:val="24"/>
        </w:rPr>
        <w:t>Data Protection Act to disclose</w:t>
      </w:r>
      <w:r w:rsidR="0047376A" w:rsidRPr="00487B5A">
        <w:rPr>
          <w:rFonts w:eastAsiaTheme="minorEastAsia" w:cs="Arial"/>
          <w:color w:val="244B5A"/>
          <w:szCs w:val="24"/>
        </w:rPr>
        <w:t xml:space="preserve"> personal</w:t>
      </w:r>
      <w:r w:rsidRPr="00487B5A">
        <w:rPr>
          <w:rFonts w:eastAsiaTheme="minorEastAsia" w:cs="Arial"/>
          <w:color w:val="244B5A"/>
          <w:szCs w:val="24"/>
        </w:rPr>
        <w:t xml:space="preserve"> </w:t>
      </w:r>
      <w:r w:rsidR="0047376A" w:rsidRPr="00487B5A">
        <w:rPr>
          <w:rFonts w:eastAsiaTheme="minorEastAsia" w:cs="Arial"/>
          <w:color w:val="244B5A"/>
          <w:szCs w:val="24"/>
        </w:rPr>
        <w:t>data</w:t>
      </w:r>
      <w:r w:rsidRPr="00487B5A">
        <w:rPr>
          <w:rFonts w:eastAsiaTheme="minorEastAsia" w:cs="Arial"/>
          <w:color w:val="244B5A"/>
          <w:szCs w:val="24"/>
        </w:rPr>
        <w:t xml:space="preserve"> to employees. The handbook should outline the process for employees to request inf</w:t>
      </w:r>
      <w:r w:rsidR="0047376A" w:rsidRPr="00487B5A">
        <w:rPr>
          <w:rFonts w:eastAsiaTheme="minorEastAsia" w:cs="Arial"/>
          <w:color w:val="244B5A"/>
          <w:szCs w:val="24"/>
        </w:rPr>
        <w:t>ormation under the legislation or direct employees to separate policies which outline the process.</w:t>
      </w:r>
    </w:p>
    <w:p w14:paraId="44F69B9A" w14:textId="77777777" w:rsidR="0047376A" w:rsidRPr="00487B5A" w:rsidRDefault="0047376A"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32F1D2BB" w14:textId="77777777" w:rsidR="0047376A" w:rsidRPr="00487B5A" w:rsidRDefault="0047376A"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may also be used to direct employees to other policies in place regarding the General Data Protection Regulation and current Data Protection </w:t>
      </w:r>
      <w:r w:rsidR="00F747BD" w:rsidRPr="00487B5A">
        <w:rPr>
          <w:rFonts w:eastAsiaTheme="minorEastAsia" w:cs="Arial"/>
          <w:color w:val="244B5A"/>
          <w:szCs w:val="24"/>
        </w:rPr>
        <w:t xml:space="preserve">Act, for example, the </w:t>
      </w:r>
      <w:r w:rsidR="00B13B75" w:rsidRPr="00487B5A">
        <w:rPr>
          <w:rFonts w:eastAsiaTheme="minorEastAsia" w:cs="Arial"/>
          <w:color w:val="244B5A"/>
          <w:szCs w:val="24"/>
        </w:rPr>
        <w:t>data p</w:t>
      </w:r>
      <w:r w:rsidR="00F747BD" w:rsidRPr="00487B5A">
        <w:rPr>
          <w:rFonts w:eastAsiaTheme="minorEastAsia" w:cs="Arial"/>
          <w:color w:val="244B5A"/>
          <w:szCs w:val="24"/>
        </w:rPr>
        <w:t xml:space="preserve">rotection </w:t>
      </w:r>
      <w:r w:rsidR="00B13B75" w:rsidRPr="00487B5A">
        <w:rPr>
          <w:rFonts w:eastAsiaTheme="minorEastAsia" w:cs="Arial"/>
          <w:color w:val="244B5A"/>
          <w:szCs w:val="24"/>
        </w:rPr>
        <w:t>p</w:t>
      </w:r>
      <w:r w:rsidR="00F747BD" w:rsidRPr="00487B5A">
        <w:rPr>
          <w:rFonts w:eastAsiaTheme="minorEastAsia" w:cs="Arial"/>
          <w:color w:val="244B5A"/>
          <w:szCs w:val="24"/>
        </w:rPr>
        <w:t xml:space="preserve">olicy and </w:t>
      </w:r>
      <w:r w:rsidR="00B13B75" w:rsidRPr="00487B5A">
        <w:rPr>
          <w:rFonts w:eastAsiaTheme="minorEastAsia" w:cs="Arial"/>
          <w:color w:val="244B5A"/>
          <w:szCs w:val="24"/>
        </w:rPr>
        <w:t>p</w:t>
      </w:r>
      <w:r w:rsidR="00F747BD" w:rsidRPr="00487B5A">
        <w:rPr>
          <w:rFonts w:eastAsiaTheme="minorEastAsia" w:cs="Arial"/>
          <w:color w:val="244B5A"/>
          <w:szCs w:val="24"/>
        </w:rPr>
        <w:t xml:space="preserve">olicy </w:t>
      </w:r>
      <w:r w:rsidR="00D63F74" w:rsidRPr="00487B5A">
        <w:rPr>
          <w:rFonts w:eastAsiaTheme="minorEastAsia" w:cs="Arial"/>
          <w:color w:val="244B5A"/>
          <w:szCs w:val="24"/>
        </w:rPr>
        <w:t xml:space="preserve">on </w:t>
      </w:r>
      <w:r w:rsidR="00B13B75" w:rsidRPr="00487B5A">
        <w:rPr>
          <w:rFonts w:eastAsiaTheme="minorEastAsia" w:cs="Arial"/>
          <w:color w:val="244B5A"/>
          <w:szCs w:val="24"/>
        </w:rPr>
        <w:t>d</w:t>
      </w:r>
      <w:r w:rsidR="00D63F74" w:rsidRPr="00487B5A">
        <w:rPr>
          <w:rFonts w:eastAsiaTheme="minorEastAsia" w:cs="Arial"/>
          <w:color w:val="244B5A"/>
          <w:szCs w:val="24"/>
        </w:rPr>
        <w:t xml:space="preserve">ata </w:t>
      </w:r>
      <w:r w:rsidR="00B13B75" w:rsidRPr="00487B5A">
        <w:rPr>
          <w:rFonts w:eastAsiaTheme="minorEastAsia" w:cs="Arial"/>
          <w:color w:val="244B5A"/>
          <w:szCs w:val="24"/>
        </w:rPr>
        <w:t>s</w:t>
      </w:r>
      <w:r w:rsidR="00D63F74" w:rsidRPr="00487B5A">
        <w:rPr>
          <w:rFonts w:eastAsiaTheme="minorEastAsia" w:cs="Arial"/>
          <w:color w:val="244B5A"/>
          <w:szCs w:val="24"/>
        </w:rPr>
        <w:t>ubject</w:t>
      </w:r>
      <w:r w:rsidR="00F747BD" w:rsidRPr="00487B5A">
        <w:rPr>
          <w:rFonts w:eastAsiaTheme="minorEastAsia" w:cs="Arial"/>
          <w:color w:val="244B5A"/>
          <w:szCs w:val="24"/>
        </w:rPr>
        <w:t xml:space="preserve"> </w:t>
      </w:r>
      <w:r w:rsidR="00B13B75" w:rsidRPr="00487B5A">
        <w:rPr>
          <w:rFonts w:eastAsiaTheme="minorEastAsia" w:cs="Arial"/>
          <w:color w:val="244B5A"/>
          <w:szCs w:val="24"/>
        </w:rPr>
        <w:t>r</w:t>
      </w:r>
      <w:r w:rsidR="00F747BD" w:rsidRPr="00487B5A">
        <w:rPr>
          <w:rFonts w:eastAsiaTheme="minorEastAsia" w:cs="Arial"/>
          <w:color w:val="244B5A"/>
          <w:szCs w:val="24"/>
        </w:rPr>
        <w:t>ights</w:t>
      </w:r>
      <w:r w:rsidR="00D63F74" w:rsidRPr="00487B5A">
        <w:rPr>
          <w:rFonts w:eastAsiaTheme="minorEastAsia" w:cs="Arial"/>
          <w:color w:val="244B5A"/>
          <w:szCs w:val="24"/>
        </w:rPr>
        <w:t>.</w:t>
      </w:r>
    </w:p>
    <w:p w14:paraId="5F07D11E" w14:textId="77777777" w:rsidR="004A4361" w:rsidRPr="00487B5A" w:rsidRDefault="004A4361" w:rsidP="41B70D62">
      <w:pPr>
        <w:rPr>
          <w:rFonts w:eastAsiaTheme="minorEastAsia" w:cs="Arial"/>
          <w:color w:val="244B5A"/>
          <w:szCs w:val="24"/>
        </w:rPr>
      </w:pPr>
    </w:p>
    <w:p w14:paraId="1C932484" w14:textId="77777777" w:rsidR="004A4361" w:rsidRPr="00487B5A" w:rsidRDefault="004A4361" w:rsidP="41B70D62">
      <w:pPr>
        <w:rPr>
          <w:rFonts w:eastAsiaTheme="minorEastAsia" w:cs="Arial"/>
          <w:b/>
          <w:bCs/>
          <w:color w:val="244B5A"/>
          <w:szCs w:val="24"/>
        </w:rPr>
      </w:pPr>
      <w:r w:rsidRPr="00487B5A">
        <w:rPr>
          <w:rFonts w:eastAsiaTheme="minorEastAsia" w:cs="Arial"/>
          <w:b/>
          <w:bCs/>
          <w:color w:val="244B5A"/>
          <w:szCs w:val="24"/>
        </w:rPr>
        <w:t>Employee engagement and social</w:t>
      </w:r>
    </w:p>
    <w:p w14:paraId="41508A3C" w14:textId="77777777" w:rsidR="004A4361" w:rsidRPr="00487B5A" w:rsidRDefault="004A4361" w:rsidP="41B70D62">
      <w:pPr>
        <w:rPr>
          <w:rFonts w:eastAsiaTheme="minorEastAsia" w:cs="Arial"/>
          <w:b/>
          <w:bCs/>
          <w:color w:val="244B5A"/>
          <w:szCs w:val="24"/>
        </w:rPr>
      </w:pPr>
    </w:p>
    <w:p w14:paraId="6FEB5212"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Employee involvement</w:t>
      </w:r>
    </w:p>
    <w:p w14:paraId="188328D2" w14:textId="05B3DF16" w:rsidR="00D77938" w:rsidRPr="00487B5A" w:rsidRDefault="00F46EE8" w:rsidP="41B70D62">
      <w:pPr>
        <w:rPr>
          <w:rFonts w:eastAsiaTheme="minorEastAsia" w:cs="Arial"/>
          <w:color w:val="244B5A"/>
          <w:szCs w:val="24"/>
        </w:rPr>
      </w:pPr>
      <w:r w:rsidRPr="00487B5A">
        <w:rPr>
          <w:rFonts w:eastAsiaTheme="minorEastAsia" w:cs="Arial"/>
          <w:color w:val="244B5A"/>
          <w:szCs w:val="24"/>
        </w:rPr>
        <w:t>[INSERT DETAILS ON EMPLOYEE INVOLVEMENT].</w:t>
      </w:r>
    </w:p>
    <w:p w14:paraId="43D6B1D6" w14:textId="77777777" w:rsidR="00AA58C8" w:rsidRPr="00487B5A" w:rsidRDefault="00AA58C8" w:rsidP="41B70D62">
      <w:pPr>
        <w:rPr>
          <w:rFonts w:eastAsiaTheme="minorEastAsia" w:cs="Arial"/>
          <w:b/>
          <w:bCs/>
          <w:color w:val="244B5A"/>
          <w:szCs w:val="24"/>
        </w:rPr>
      </w:pPr>
    </w:p>
    <w:p w14:paraId="6E2D0941" w14:textId="77777777" w:rsidR="008D782E" w:rsidRPr="00487B5A" w:rsidRDefault="008D782E"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442BA8A7" w14:textId="70C8C055" w:rsidR="0017301D" w:rsidRPr="00487B5A" w:rsidRDefault="0017301D"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should outline the </w:t>
      </w:r>
      <w:r w:rsidR="005B37CA"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’s attitude towards involving employees in the decision-making process and set out the forum for this, such as department meetings or staff briefings. </w:t>
      </w:r>
    </w:p>
    <w:p w14:paraId="17DBC151" w14:textId="77777777" w:rsidR="00D77938" w:rsidRPr="00487B5A" w:rsidRDefault="00D77938" w:rsidP="41B70D62">
      <w:pPr>
        <w:rPr>
          <w:rFonts w:eastAsiaTheme="minorEastAsia" w:cs="Arial"/>
          <w:b/>
          <w:bCs/>
          <w:color w:val="244B5A"/>
          <w:szCs w:val="24"/>
        </w:rPr>
      </w:pPr>
    </w:p>
    <w:p w14:paraId="48848E73"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Intranet</w:t>
      </w:r>
    </w:p>
    <w:p w14:paraId="14356DE5" w14:textId="366A5B56" w:rsidR="00D47892" w:rsidRPr="00487B5A" w:rsidRDefault="00F46EE8" w:rsidP="41B70D62">
      <w:pPr>
        <w:rPr>
          <w:rFonts w:eastAsiaTheme="minorEastAsia" w:cs="Arial"/>
          <w:color w:val="244B5A"/>
          <w:szCs w:val="24"/>
        </w:rPr>
      </w:pPr>
      <w:r w:rsidRPr="00487B5A">
        <w:rPr>
          <w:rFonts w:eastAsiaTheme="minorEastAsia" w:cs="Arial"/>
          <w:color w:val="244B5A"/>
          <w:szCs w:val="24"/>
        </w:rPr>
        <w:t>[INSERT DETAILS ON THE ORGANISATION INTRANET].</w:t>
      </w:r>
    </w:p>
    <w:p w14:paraId="6F8BD81B" w14:textId="77777777" w:rsidR="00D77938" w:rsidRPr="00487B5A" w:rsidRDefault="00D77938" w:rsidP="41B70D62">
      <w:pPr>
        <w:rPr>
          <w:rFonts w:eastAsiaTheme="minorEastAsia" w:cs="Arial"/>
          <w:b/>
          <w:bCs/>
          <w:color w:val="244B5A"/>
          <w:szCs w:val="24"/>
        </w:rPr>
      </w:pPr>
    </w:p>
    <w:p w14:paraId="649F955A" w14:textId="77777777" w:rsidR="00D47892" w:rsidRPr="00487B5A" w:rsidRDefault="00D47892"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p>
    <w:p w14:paraId="106BBFC2" w14:textId="7D954E3C" w:rsidR="00E21E49" w:rsidRPr="00487B5A" w:rsidRDefault="007B4A88"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 xml:space="preserve">The handbook can provide guidance on the </w:t>
      </w:r>
      <w:r w:rsidR="005B37CA"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intranet, including what information will be made available and where employees can access this. </w:t>
      </w:r>
    </w:p>
    <w:p w14:paraId="2613E9C1" w14:textId="77777777" w:rsidR="00D77938" w:rsidRPr="00487B5A" w:rsidRDefault="00D77938" w:rsidP="41B70D62">
      <w:pPr>
        <w:rPr>
          <w:rFonts w:eastAsiaTheme="minorEastAsia" w:cs="Arial"/>
          <w:color w:val="244B5A"/>
          <w:szCs w:val="24"/>
        </w:rPr>
      </w:pPr>
    </w:p>
    <w:p w14:paraId="6410B628"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Suggestion scheme(s)</w:t>
      </w:r>
    </w:p>
    <w:p w14:paraId="35B02BE4" w14:textId="5CDBCEA3" w:rsidR="00211669" w:rsidRPr="00487B5A" w:rsidRDefault="00F46EE8" w:rsidP="41B70D62">
      <w:pPr>
        <w:rPr>
          <w:rFonts w:eastAsiaTheme="minorEastAsia" w:cs="Arial"/>
          <w:color w:val="244B5A"/>
          <w:szCs w:val="24"/>
        </w:rPr>
      </w:pPr>
      <w:r w:rsidRPr="00487B5A">
        <w:rPr>
          <w:rFonts w:eastAsiaTheme="minorEastAsia" w:cs="Arial"/>
          <w:color w:val="244B5A"/>
          <w:szCs w:val="24"/>
        </w:rPr>
        <w:t>[INSERT DETAILS ON ORGANISATION SUGGESTION SCHEMES].</w:t>
      </w:r>
    </w:p>
    <w:p w14:paraId="1037B8A3" w14:textId="77777777" w:rsidR="00D77938" w:rsidRPr="00487B5A" w:rsidRDefault="00D77938" w:rsidP="41B70D62">
      <w:pPr>
        <w:rPr>
          <w:rFonts w:eastAsiaTheme="minorEastAsia" w:cs="Arial"/>
          <w:b/>
          <w:bCs/>
          <w:color w:val="244B5A"/>
          <w:szCs w:val="24"/>
        </w:rPr>
      </w:pPr>
    </w:p>
    <w:p w14:paraId="5EA78EAF" w14:textId="77777777" w:rsidR="005B37CA" w:rsidRPr="00487B5A" w:rsidRDefault="00B71F5F" w:rsidP="005B37CA">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Note</w:t>
      </w:r>
      <w:r w:rsidR="005B37CA" w:rsidRPr="00487B5A">
        <w:rPr>
          <w:rFonts w:eastAsiaTheme="minorEastAsia" w:cs="Arial"/>
          <w:color w:val="244B5A"/>
          <w:szCs w:val="24"/>
        </w:rPr>
        <w:t xml:space="preserve"> </w:t>
      </w:r>
    </w:p>
    <w:p w14:paraId="6EE540E6" w14:textId="4CCF7987" w:rsidR="005B37CA" w:rsidRPr="00487B5A" w:rsidRDefault="005B37CA" w:rsidP="005B37CA">
      <w:pPr>
        <w:pBdr>
          <w:top w:val="single" w:sz="4" w:space="1" w:color="auto"/>
          <w:left w:val="single" w:sz="4" w:space="4" w:color="auto"/>
          <w:bottom w:val="single" w:sz="4" w:space="1" w:color="auto"/>
          <w:right w:val="single" w:sz="4" w:space="4" w:color="auto"/>
        </w:pBdr>
        <w:rPr>
          <w:rFonts w:eastAsiaTheme="minorEastAsia" w:cs="Arial"/>
          <w:color w:val="244B5A"/>
          <w:szCs w:val="24"/>
        </w:rPr>
      </w:pPr>
      <w:r w:rsidRPr="00487B5A">
        <w:rPr>
          <w:rFonts w:eastAsiaTheme="minorEastAsia" w:cs="Arial"/>
          <w:color w:val="244B5A"/>
          <w:szCs w:val="24"/>
        </w:rPr>
        <w:t>The handbook can outline any organisation suggestion scheme(s) in place, including details on how employees can submit suggestions and whether any reward will be offered</w:t>
      </w:r>
      <w:proofErr w:type="gramStart"/>
      <w:r w:rsidRPr="00487B5A">
        <w:rPr>
          <w:rFonts w:eastAsiaTheme="minorEastAsia" w:cs="Arial"/>
          <w:color w:val="244B5A"/>
          <w:szCs w:val="24"/>
        </w:rPr>
        <w:t xml:space="preserve">.  </w:t>
      </w:r>
      <w:proofErr w:type="gramEnd"/>
    </w:p>
    <w:p w14:paraId="37475028" w14:textId="6BF7A34D" w:rsidR="00B71F5F" w:rsidRPr="00487B5A" w:rsidRDefault="00B71F5F" w:rsidP="41B70D62">
      <w:pPr>
        <w:pBdr>
          <w:top w:val="single" w:sz="4" w:space="1" w:color="auto"/>
          <w:left w:val="single" w:sz="4" w:space="4" w:color="auto"/>
          <w:bottom w:val="single" w:sz="4" w:space="1" w:color="auto"/>
          <w:right w:val="single" w:sz="4" w:space="4" w:color="auto"/>
        </w:pBdr>
        <w:rPr>
          <w:rFonts w:eastAsiaTheme="minorEastAsia" w:cs="Arial"/>
          <w:color w:val="244B5A"/>
          <w:szCs w:val="24"/>
        </w:rPr>
      </w:pPr>
    </w:p>
    <w:p w14:paraId="58E6DD4E" w14:textId="77777777" w:rsidR="00D77938" w:rsidRPr="00487B5A" w:rsidRDefault="00D77938" w:rsidP="41B70D62">
      <w:pPr>
        <w:rPr>
          <w:rFonts w:eastAsiaTheme="minorEastAsia" w:cs="Arial"/>
          <w:color w:val="244B5A"/>
          <w:szCs w:val="24"/>
        </w:rPr>
      </w:pPr>
    </w:p>
    <w:p w14:paraId="25E6F243"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Facilities</w:t>
      </w:r>
    </w:p>
    <w:p w14:paraId="1B2CA247" w14:textId="03B735AD" w:rsidR="008A27EE" w:rsidRPr="00487B5A" w:rsidRDefault="00F46EE8" w:rsidP="41B70D62">
      <w:pPr>
        <w:rPr>
          <w:rFonts w:eastAsiaTheme="minorEastAsia" w:cs="Arial"/>
          <w:color w:val="244B5A"/>
          <w:szCs w:val="24"/>
        </w:rPr>
      </w:pPr>
      <w:r w:rsidRPr="00487B5A">
        <w:rPr>
          <w:rFonts w:eastAsiaTheme="minorEastAsia" w:cs="Arial"/>
          <w:color w:val="244B5A"/>
          <w:szCs w:val="24"/>
        </w:rPr>
        <w:t>[INSERT DETAILS ON ORGANISATION FACILITIES].</w:t>
      </w:r>
    </w:p>
    <w:p w14:paraId="7D3BEE8F" w14:textId="77777777" w:rsidR="00D77938" w:rsidRPr="00487B5A" w:rsidRDefault="00D77938" w:rsidP="41B70D62">
      <w:pPr>
        <w:rPr>
          <w:rFonts w:eastAsiaTheme="minorEastAsia" w:cs="Arial"/>
          <w:b/>
          <w:bCs/>
          <w:color w:val="244B5A"/>
          <w:szCs w:val="24"/>
        </w:rPr>
      </w:pPr>
    </w:p>
    <w:p w14:paraId="79B0D88B" w14:textId="77777777" w:rsidR="003B2938" w:rsidRPr="00487B5A" w:rsidRDefault="003B2938" w:rsidP="005B37CA">
      <w:pPr>
        <w:pBdr>
          <w:top w:val="single" w:sz="4" w:space="1" w:color="auto"/>
          <w:left w:val="single" w:sz="4" w:space="1" w:color="auto"/>
          <w:bottom w:val="single" w:sz="4" w:space="1" w:color="auto"/>
          <w:right w:val="single" w:sz="4" w:space="1" w:color="auto"/>
        </w:pBdr>
        <w:rPr>
          <w:rFonts w:eastAsiaTheme="minorEastAsia" w:cs="Arial"/>
          <w:color w:val="244B5A"/>
          <w:szCs w:val="24"/>
        </w:rPr>
      </w:pPr>
      <w:r w:rsidRPr="00487B5A">
        <w:rPr>
          <w:rFonts w:eastAsiaTheme="minorEastAsia" w:cs="Arial"/>
          <w:color w:val="244B5A"/>
          <w:szCs w:val="24"/>
        </w:rPr>
        <w:t>Note</w:t>
      </w:r>
    </w:p>
    <w:p w14:paraId="0D142F6F" w14:textId="3D7498E3" w:rsidR="004A4361" w:rsidRPr="00487B5A" w:rsidRDefault="007B4A88" w:rsidP="005B37CA">
      <w:pPr>
        <w:pBdr>
          <w:top w:val="single" w:sz="4" w:space="1" w:color="auto"/>
          <w:left w:val="single" w:sz="4" w:space="1" w:color="auto"/>
          <w:bottom w:val="single" w:sz="4" w:space="1" w:color="auto"/>
          <w:right w:val="single" w:sz="4" w:space="1" w:color="auto"/>
        </w:pBdr>
        <w:rPr>
          <w:rFonts w:eastAsiaTheme="minorEastAsia" w:cs="Arial"/>
          <w:color w:val="244B5A"/>
          <w:szCs w:val="24"/>
        </w:rPr>
      </w:pPr>
      <w:r w:rsidRPr="00487B5A">
        <w:rPr>
          <w:rFonts w:eastAsiaTheme="minorEastAsia" w:cs="Arial"/>
          <w:color w:val="244B5A"/>
          <w:szCs w:val="24"/>
        </w:rPr>
        <w:t xml:space="preserve">The handbook can outline the </w:t>
      </w:r>
      <w:r w:rsidR="005B37CA" w:rsidRPr="00487B5A">
        <w:rPr>
          <w:rFonts w:eastAsiaTheme="minorEastAsia" w:cs="Arial"/>
          <w:color w:val="244B5A"/>
          <w:szCs w:val="24"/>
        </w:rPr>
        <w:t>o</w:t>
      </w:r>
      <w:r w:rsidR="0BC9B383" w:rsidRPr="00487B5A">
        <w:rPr>
          <w:rFonts w:eastAsiaTheme="minorEastAsia" w:cs="Arial"/>
          <w:color w:val="244B5A"/>
          <w:szCs w:val="24"/>
        </w:rPr>
        <w:t>rganisation</w:t>
      </w:r>
      <w:r w:rsidRPr="00487B5A">
        <w:rPr>
          <w:rFonts w:eastAsiaTheme="minorEastAsia" w:cs="Arial"/>
          <w:color w:val="244B5A"/>
          <w:szCs w:val="24"/>
        </w:rPr>
        <w:t xml:space="preserve"> facilities on offer to employees </w:t>
      </w:r>
      <w:proofErr w:type="gramStart"/>
      <w:r w:rsidRPr="00487B5A">
        <w:rPr>
          <w:rFonts w:eastAsiaTheme="minorEastAsia" w:cs="Arial"/>
          <w:color w:val="244B5A"/>
          <w:szCs w:val="24"/>
        </w:rPr>
        <w:t>e</w:t>
      </w:r>
      <w:r w:rsidR="005B37CA" w:rsidRPr="00487B5A">
        <w:rPr>
          <w:rFonts w:eastAsiaTheme="minorEastAsia" w:cs="Arial"/>
          <w:color w:val="244B5A"/>
          <w:szCs w:val="24"/>
        </w:rPr>
        <w:t>.</w:t>
      </w:r>
      <w:r w:rsidRPr="00487B5A">
        <w:rPr>
          <w:rFonts w:eastAsiaTheme="minorEastAsia" w:cs="Arial"/>
          <w:color w:val="244B5A"/>
          <w:szCs w:val="24"/>
        </w:rPr>
        <w:t>g</w:t>
      </w:r>
      <w:r w:rsidR="005B37CA" w:rsidRPr="00487B5A">
        <w:rPr>
          <w:rFonts w:eastAsiaTheme="minorEastAsia" w:cs="Arial"/>
          <w:color w:val="244B5A"/>
          <w:szCs w:val="24"/>
        </w:rPr>
        <w:t>.</w:t>
      </w:r>
      <w:proofErr w:type="gramEnd"/>
      <w:r w:rsidRPr="00487B5A">
        <w:rPr>
          <w:rFonts w:eastAsiaTheme="minorEastAsia" w:cs="Arial"/>
          <w:color w:val="244B5A"/>
          <w:szCs w:val="24"/>
        </w:rPr>
        <w:t xml:space="preserve"> parking, transport, canteen, childcare, etc.</w:t>
      </w:r>
    </w:p>
    <w:p w14:paraId="120C4E94" w14:textId="4F48F7F1" w:rsidR="004A4361" w:rsidRPr="00487B5A" w:rsidRDefault="004A4361" w:rsidP="41B70D62">
      <w:pPr>
        <w:rPr>
          <w:rFonts w:eastAsiaTheme="minorEastAsia" w:cs="Arial"/>
          <w:b/>
          <w:bCs/>
          <w:color w:val="244B5A"/>
          <w:szCs w:val="24"/>
        </w:rPr>
      </w:pPr>
    </w:p>
    <w:p w14:paraId="2B74EFEB" w14:textId="77777777" w:rsidR="005B37CA" w:rsidRPr="00487B5A" w:rsidRDefault="005B37CA">
      <w:pPr>
        <w:rPr>
          <w:rFonts w:eastAsiaTheme="minorEastAsia" w:cs="Arial"/>
          <w:b/>
          <w:bCs/>
          <w:color w:val="244B5A"/>
          <w:szCs w:val="24"/>
        </w:rPr>
      </w:pPr>
      <w:r w:rsidRPr="00487B5A">
        <w:rPr>
          <w:rFonts w:eastAsiaTheme="minorEastAsia" w:cs="Arial"/>
          <w:b/>
          <w:bCs/>
          <w:color w:val="244B5A"/>
          <w:szCs w:val="24"/>
        </w:rPr>
        <w:br w:type="page"/>
      </w:r>
    </w:p>
    <w:p w14:paraId="478953EF" w14:textId="3D1A0D17" w:rsidR="008D2CD6" w:rsidRPr="00487B5A" w:rsidRDefault="008D2CD6" w:rsidP="41B70D62">
      <w:pPr>
        <w:rPr>
          <w:rFonts w:eastAsiaTheme="minorEastAsia" w:cs="Arial"/>
          <w:b/>
          <w:bCs/>
          <w:color w:val="244B5A"/>
          <w:szCs w:val="24"/>
        </w:rPr>
      </w:pPr>
      <w:r w:rsidRPr="00487B5A">
        <w:rPr>
          <w:rFonts w:eastAsiaTheme="minorEastAsia" w:cs="Arial"/>
          <w:b/>
          <w:bCs/>
          <w:color w:val="244B5A"/>
          <w:szCs w:val="24"/>
        </w:rPr>
        <w:lastRenderedPageBreak/>
        <w:t>Annex</w:t>
      </w:r>
    </w:p>
    <w:p w14:paraId="42AFC42D" w14:textId="77777777" w:rsidR="008D2CD6" w:rsidRPr="00487B5A" w:rsidRDefault="008D2CD6" w:rsidP="41B70D62">
      <w:pPr>
        <w:rPr>
          <w:rFonts w:eastAsiaTheme="minorEastAsia" w:cs="Arial"/>
          <w:b/>
          <w:bCs/>
          <w:color w:val="244B5A"/>
          <w:szCs w:val="24"/>
        </w:rPr>
      </w:pPr>
    </w:p>
    <w:p w14:paraId="7F4FEB79" w14:textId="77777777" w:rsidR="00336049" w:rsidRPr="00487B5A" w:rsidRDefault="006554E0" w:rsidP="41B70D62">
      <w:pPr>
        <w:rPr>
          <w:rFonts w:eastAsiaTheme="minorEastAsia" w:cs="Arial"/>
          <w:b/>
          <w:bCs/>
          <w:color w:val="244B5A"/>
          <w:szCs w:val="24"/>
        </w:rPr>
      </w:pPr>
      <w:r w:rsidRPr="00487B5A">
        <w:rPr>
          <w:rFonts w:eastAsiaTheme="minorEastAsia" w:cs="Arial"/>
          <w:b/>
          <w:bCs/>
          <w:color w:val="244B5A"/>
          <w:szCs w:val="24"/>
        </w:rPr>
        <w:t>Forms</w:t>
      </w:r>
    </w:p>
    <w:p w14:paraId="068E7996" w14:textId="293A58BB" w:rsidR="00D77938" w:rsidRPr="00487B5A" w:rsidRDefault="00F46EE8" w:rsidP="41B70D62">
      <w:pPr>
        <w:rPr>
          <w:rFonts w:eastAsiaTheme="minorEastAsia" w:cs="Arial"/>
          <w:color w:val="244B5A"/>
          <w:szCs w:val="24"/>
        </w:rPr>
      </w:pPr>
      <w:r w:rsidRPr="00487B5A">
        <w:rPr>
          <w:rFonts w:eastAsiaTheme="minorEastAsia" w:cs="Arial"/>
          <w:color w:val="244B5A"/>
          <w:szCs w:val="24"/>
        </w:rPr>
        <w:t>[INCLUDE COPIES OF FORMS REFERRED TO BY THE HANDBOOK. THESE SHOULD BE KEPT UP TO DATE AND SHOULD BE THE SAME VERSION AS THE FORMS IN USE OR STORED ELSEWHERE, SUCH AS ON THE ORGANISATION INTRANET].</w:t>
      </w:r>
    </w:p>
    <w:p w14:paraId="271CA723" w14:textId="77777777" w:rsidR="00D77938" w:rsidRPr="00487B5A" w:rsidRDefault="00D77938" w:rsidP="41B70D62">
      <w:pPr>
        <w:rPr>
          <w:rFonts w:eastAsiaTheme="minorEastAsia" w:cs="Arial"/>
          <w:b/>
          <w:bCs/>
          <w:color w:val="244B5A"/>
          <w:szCs w:val="24"/>
        </w:rPr>
      </w:pPr>
    </w:p>
    <w:p w14:paraId="41752711" w14:textId="77777777" w:rsidR="00336049" w:rsidRPr="00487B5A" w:rsidRDefault="00336049" w:rsidP="41B70D62">
      <w:pPr>
        <w:rPr>
          <w:rFonts w:eastAsiaTheme="minorEastAsia" w:cs="Arial"/>
          <w:b/>
          <w:bCs/>
          <w:color w:val="244B5A"/>
          <w:szCs w:val="24"/>
        </w:rPr>
      </w:pPr>
      <w:r w:rsidRPr="00487B5A">
        <w:rPr>
          <w:rFonts w:eastAsiaTheme="minorEastAsia" w:cs="Arial"/>
          <w:b/>
          <w:bCs/>
          <w:color w:val="244B5A"/>
          <w:szCs w:val="24"/>
        </w:rPr>
        <w:t>Index</w:t>
      </w:r>
    </w:p>
    <w:p w14:paraId="38EBE923" w14:textId="2A24AEA8" w:rsidR="00A20B0C" w:rsidRDefault="00F46EE8" w:rsidP="41B70D62">
      <w:pPr>
        <w:rPr>
          <w:rFonts w:eastAsiaTheme="minorEastAsia" w:cs="Arial"/>
          <w:color w:val="244B5A"/>
          <w:szCs w:val="24"/>
        </w:rPr>
      </w:pPr>
      <w:r w:rsidRPr="00487B5A">
        <w:rPr>
          <w:rFonts w:eastAsiaTheme="minorEastAsia" w:cs="Arial"/>
          <w:color w:val="244B5A"/>
          <w:szCs w:val="24"/>
        </w:rPr>
        <w:t xml:space="preserve">[INCLUDE INDEX] </w:t>
      </w:r>
    </w:p>
    <w:p w14:paraId="429CA0E7" w14:textId="77777777" w:rsidR="006E17DA" w:rsidRDefault="006E17DA" w:rsidP="41B70D62">
      <w:pPr>
        <w:rPr>
          <w:rFonts w:eastAsiaTheme="minorEastAsia" w:cs="Arial"/>
          <w:color w:val="244B5A"/>
          <w:szCs w:val="24"/>
        </w:rPr>
      </w:pPr>
    </w:p>
    <w:p w14:paraId="5D520572" w14:textId="77777777" w:rsidR="006E17DA" w:rsidRPr="00A93157" w:rsidRDefault="006E17DA" w:rsidP="006E17DA">
      <w:pPr>
        <w:rPr>
          <w:rFonts w:cs="Arial"/>
          <w:b/>
          <w:bCs/>
          <w:color w:val="244B5A"/>
          <w:sz w:val="28"/>
          <w:szCs w:val="28"/>
        </w:rPr>
      </w:pPr>
      <w:r w:rsidRPr="00A93157">
        <w:rPr>
          <w:rFonts w:cs="Arial"/>
          <w:b/>
          <w:bCs/>
          <w:color w:val="244B5A"/>
          <w:sz w:val="28"/>
          <w:szCs w:val="28"/>
        </w:rPr>
        <w:t>Document version control</w:t>
      </w:r>
    </w:p>
    <w:p w14:paraId="2EA7D29D" w14:textId="77777777" w:rsidR="006E17DA" w:rsidRPr="00A93157" w:rsidRDefault="006E17DA" w:rsidP="006E17DA">
      <w:pPr>
        <w:rPr>
          <w:rFonts w:cs="Arial"/>
          <w:color w:val="244B5A"/>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6E17DA" w:rsidRPr="00A93157" w14:paraId="13718931" w14:textId="77777777" w:rsidTr="00DD1A94">
        <w:tc>
          <w:tcPr>
            <w:tcW w:w="2254" w:type="dxa"/>
          </w:tcPr>
          <w:p w14:paraId="77478F99" w14:textId="77777777" w:rsidR="006E17DA" w:rsidRPr="00A93157" w:rsidRDefault="006E17DA" w:rsidP="00DD1A94">
            <w:pPr>
              <w:rPr>
                <w:rFonts w:ascii="Arial" w:hAnsi="Arial" w:cs="Arial"/>
                <w:b/>
                <w:bCs/>
                <w:color w:val="244B5A"/>
                <w:sz w:val="22"/>
              </w:rPr>
            </w:pPr>
            <w:r w:rsidRPr="00A93157">
              <w:rPr>
                <w:rFonts w:ascii="Arial" w:hAnsi="Arial" w:cs="Arial"/>
                <w:b/>
                <w:bCs/>
                <w:color w:val="244B5A"/>
                <w:sz w:val="22"/>
              </w:rPr>
              <w:t>Version number</w:t>
            </w:r>
          </w:p>
        </w:tc>
        <w:tc>
          <w:tcPr>
            <w:tcW w:w="2254" w:type="dxa"/>
          </w:tcPr>
          <w:p w14:paraId="0F5CD420" w14:textId="77777777" w:rsidR="006E17DA" w:rsidRPr="00A93157" w:rsidRDefault="006E17DA" w:rsidP="00DD1A94">
            <w:pPr>
              <w:rPr>
                <w:rFonts w:ascii="Arial" w:hAnsi="Arial" w:cs="Arial"/>
                <w:b/>
                <w:bCs/>
                <w:color w:val="244B5A"/>
                <w:sz w:val="22"/>
              </w:rPr>
            </w:pPr>
            <w:r w:rsidRPr="00A93157">
              <w:rPr>
                <w:rFonts w:ascii="Arial" w:hAnsi="Arial" w:cs="Arial"/>
                <w:b/>
                <w:bCs/>
                <w:color w:val="244B5A"/>
                <w:sz w:val="22"/>
              </w:rPr>
              <w:t>Change or update</w:t>
            </w:r>
          </w:p>
        </w:tc>
        <w:tc>
          <w:tcPr>
            <w:tcW w:w="2254" w:type="dxa"/>
          </w:tcPr>
          <w:p w14:paraId="774286B2" w14:textId="77777777" w:rsidR="006E17DA" w:rsidRPr="00A93157" w:rsidRDefault="006E17DA" w:rsidP="00DD1A94">
            <w:pPr>
              <w:rPr>
                <w:rFonts w:ascii="Arial" w:hAnsi="Arial" w:cs="Arial"/>
                <w:b/>
                <w:bCs/>
                <w:color w:val="244B5A"/>
                <w:sz w:val="22"/>
              </w:rPr>
            </w:pPr>
            <w:r w:rsidRPr="00A93157">
              <w:rPr>
                <w:rFonts w:ascii="Arial" w:hAnsi="Arial" w:cs="Arial"/>
                <w:b/>
                <w:bCs/>
                <w:color w:val="244B5A"/>
                <w:sz w:val="22"/>
              </w:rPr>
              <w:t>Author or owner</w:t>
            </w:r>
          </w:p>
        </w:tc>
        <w:tc>
          <w:tcPr>
            <w:tcW w:w="2254" w:type="dxa"/>
          </w:tcPr>
          <w:p w14:paraId="4E3647E9" w14:textId="77777777" w:rsidR="006E17DA" w:rsidRPr="00A93157" w:rsidRDefault="006E17DA" w:rsidP="00DD1A94">
            <w:pPr>
              <w:rPr>
                <w:rFonts w:ascii="Arial" w:hAnsi="Arial" w:cs="Arial"/>
                <w:b/>
                <w:bCs/>
                <w:color w:val="244B5A"/>
                <w:sz w:val="22"/>
              </w:rPr>
            </w:pPr>
            <w:r w:rsidRPr="00A93157">
              <w:rPr>
                <w:rFonts w:ascii="Arial" w:hAnsi="Arial" w:cs="Arial"/>
                <w:b/>
                <w:bCs/>
                <w:color w:val="244B5A"/>
                <w:sz w:val="22"/>
              </w:rPr>
              <w:t>Date</w:t>
            </w:r>
          </w:p>
        </w:tc>
      </w:tr>
      <w:tr w:rsidR="006E17DA" w:rsidRPr="00A93157" w14:paraId="0396E6BD" w14:textId="77777777" w:rsidTr="00DD1A94">
        <w:tc>
          <w:tcPr>
            <w:tcW w:w="2254" w:type="dxa"/>
          </w:tcPr>
          <w:p w14:paraId="05A8E496" w14:textId="77777777" w:rsidR="006E17DA" w:rsidRPr="00A93157" w:rsidRDefault="006E17DA" w:rsidP="00DD1A94">
            <w:pPr>
              <w:rPr>
                <w:rFonts w:ascii="Arial" w:hAnsi="Arial" w:cs="Arial"/>
                <w:color w:val="244B5A"/>
                <w:sz w:val="22"/>
              </w:rPr>
            </w:pPr>
            <w:r w:rsidRPr="00A93157">
              <w:rPr>
                <w:rFonts w:ascii="Arial" w:hAnsi="Arial" w:cs="Arial"/>
                <w:color w:val="244B5A"/>
                <w:sz w:val="22"/>
              </w:rPr>
              <w:t>1.0</w:t>
            </w:r>
          </w:p>
        </w:tc>
        <w:tc>
          <w:tcPr>
            <w:tcW w:w="2254" w:type="dxa"/>
          </w:tcPr>
          <w:p w14:paraId="3B56026B" w14:textId="77777777" w:rsidR="006E17DA" w:rsidRPr="00A93157" w:rsidRDefault="006E17DA" w:rsidP="00DD1A94">
            <w:pPr>
              <w:rPr>
                <w:rFonts w:ascii="Arial" w:hAnsi="Arial" w:cs="Arial"/>
                <w:color w:val="244B5A"/>
                <w:sz w:val="22"/>
              </w:rPr>
            </w:pPr>
            <w:r w:rsidRPr="00A93157">
              <w:rPr>
                <w:rFonts w:ascii="Arial" w:hAnsi="Arial" w:cs="Arial"/>
                <w:color w:val="244B5A"/>
                <w:sz w:val="22"/>
              </w:rPr>
              <w:t>First version</w:t>
            </w:r>
          </w:p>
        </w:tc>
        <w:tc>
          <w:tcPr>
            <w:tcW w:w="2254" w:type="dxa"/>
          </w:tcPr>
          <w:p w14:paraId="6DA797FD" w14:textId="77777777" w:rsidR="006E17DA" w:rsidRPr="00A93157" w:rsidRDefault="006E17DA" w:rsidP="00DD1A94">
            <w:pPr>
              <w:rPr>
                <w:rFonts w:ascii="Arial" w:hAnsi="Arial" w:cs="Arial"/>
                <w:color w:val="244B5A"/>
                <w:sz w:val="22"/>
              </w:rPr>
            </w:pPr>
          </w:p>
        </w:tc>
        <w:tc>
          <w:tcPr>
            <w:tcW w:w="2254" w:type="dxa"/>
          </w:tcPr>
          <w:p w14:paraId="517EABF0" w14:textId="77777777" w:rsidR="006E17DA" w:rsidRPr="00A93157" w:rsidRDefault="006E17DA" w:rsidP="00DD1A94">
            <w:pPr>
              <w:rPr>
                <w:rFonts w:ascii="Arial" w:hAnsi="Arial" w:cs="Arial"/>
                <w:color w:val="244B5A"/>
                <w:sz w:val="22"/>
              </w:rPr>
            </w:pPr>
          </w:p>
        </w:tc>
      </w:tr>
      <w:tr w:rsidR="006E17DA" w:rsidRPr="00A93157" w14:paraId="6296E716" w14:textId="77777777" w:rsidTr="00DD1A94">
        <w:tc>
          <w:tcPr>
            <w:tcW w:w="2254" w:type="dxa"/>
          </w:tcPr>
          <w:p w14:paraId="4F1E9E40" w14:textId="77777777" w:rsidR="006E17DA" w:rsidRPr="00A93157" w:rsidRDefault="006E17DA" w:rsidP="00DD1A94">
            <w:pPr>
              <w:rPr>
                <w:rFonts w:ascii="Arial" w:hAnsi="Arial" w:cs="Arial"/>
                <w:color w:val="244B5A"/>
                <w:sz w:val="22"/>
              </w:rPr>
            </w:pPr>
          </w:p>
        </w:tc>
        <w:tc>
          <w:tcPr>
            <w:tcW w:w="2254" w:type="dxa"/>
          </w:tcPr>
          <w:p w14:paraId="64A9E2ED" w14:textId="77777777" w:rsidR="006E17DA" w:rsidRPr="00A93157" w:rsidRDefault="006E17DA" w:rsidP="00DD1A94">
            <w:pPr>
              <w:rPr>
                <w:rFonts w:ascii="Arial" w:hAnsi="Arial" w:cs="Arial"/>
                <w:color w:val="244B5A"/>
                <w:sz w:val="22"/>
              </w:rPr>
            </w:pPr>
          </w:p>
        </w:tc>
        <w:tc>
          <w:tcPr>
            <w:tcW w:w="2254" w:type="dxa"/>
          </w:tcPr>
          <w:p w14:paraId="64738A98" w14:textId="77777777" w:rsidR="006E17DA" w:rsidRPr="00A93157" w:rsidRDefault="006E17DA" w:rsidP="00DD1A94">
            <w:pPr>
              <w:rPr>
                <w:rFonts w:ascii="Arial" w:hAnsi="Arial" w:cs="Arial"/>
                <w:color w:val="244B5A"/>
                <w:sz w:val="22"/>
              </w:rPr>
            </w:pPr>
          </w:p>
        </w:tc>
        <w:tc>
          <w:tcPr>
            <w:tcW w:w="2254" w:type="dxa"/>
          </w:tcPr>
          <w:p w14:paraId="3F98C3A8" w14:textId="77777777" w:rsidR="006E17DA" w:rsidRPr="00A93157" w:rsidRDefault="006E17DA" w:rsidP="00DD1A94">
            <w:pPr>
              <w:rPr>
                <w:rFonts w:ascii="Arial" w:hAnsi="Arial" w:cs="Arial"/>
                <w:color w:val="244B5A"/>
                <w:sz w:val="22"/>
              </w:rPr>
            </w:pPr>
          </w:p>
        </w:tc>
      </w:tr>
      <w:tr w:rsidR="006E17DA" w:rsidRPr="00A93157" w14:paraId="23AB5453" w14:textId="77777777" w:rsidTr="00DD1A94">
        <w:tc>
          <w:tcPr>
            <w:tcW w:w="2254" w:type="dxa"/>
          </w:tcPr>
          <w:p w14:paraId="522C15C7" w14:textId="77777777" w:rsidR="006E17DA" w:rsidRPr="00A93157" w:rsidRDefault="006E17DA" w:rsidP="00DD1A94">
            <w:pPr>
              <w:rPr>
                <w:rFonts w:ascii="Arial" w:hAnsi="Arial" w:cs="Arial"/>
                <w:color w:val="244B5A"/>
                <w:sz w:val="22"/>
              </w:rPr>
            </w:pPr>
          </w:p>
        </w:tc>
        <w:tc>
          <w:tcPr>
            <w:tcW w:w="2254" w:type="dxa"/>
          </w:tcPr>
          <w:p w14:paraId="004C4485" w14:textId="77777777" w:rsidR="006E17DA" w:rsidRPr="00A93157" w:rsidRDefault="006E17DA" w:rsidP="00DD1A94">
            <w:pPr>
              <w:rPr>
                <w:rFonts w:ascii="Arial" w:hAnsi="Arial" w:cs="Arial"/>
                <w:color w:val="244B5A"/>
                <w:sz w:val="22"/>
              </w:rPr>
            </w:pPr>
          </w:p>
        </w:tc>
        <w:tc>
          <w:tcPr>
            <w:tcW w:w="2254" w:type="dxa"/>
          </w:tcPr>
          <w:p w14:paraId="08ED51E6" w14:textId="77777777" w:rsidR="006E17DA" w:rsidRPr="00A93157" w:rsidRDefault="006E17DA" w:rsidP="00DD1A94">
            <w:pPr>
              <w:rPr>
                <w:rFonts w:ascii="Arial" w:hAnsi="Arial" w:cs="Arial"/>
                <w:color w:val="244B5A"/>
                <w:sz w:val="22"/>
              </w:rPr>
            </w:pPr>
          </w:p>
        </w:tc>
        <w:tc>
          <w:tcPr>
            <w:tcW w:w="2254" w:type="dxa"/>
          </w:tcPr>
          <w:p w14:paraId="136BA526" w14:textId="77777777" w:rsidR="006E17DA" w:rsidRPr="00A93157" w:rsidRDefault="006E17DA" w:rsidP="00DD1A94">
            <w:pPr>
              <w:rPr>
                <w:rFonts w:ascii="Arial" w:hAnsi="Arial" w:cs="Arial"/>
                <w:color w:val="244B5A"/>
                <w:sz w:val="22"/>
              </w:rPr>
            </w:pPr>
          </w:p>
        </w:tc>
      </w:tr>
    </w:tbl>
    <w:p w14:paraId="5711B4CD" w14:textId="77777777" w:rsidR="006E17DA" w:rsidRPr="00487B5A" w:rsidRDefault="006E17DA" w:rsidP="41B70D62">
      <w:pPr>
        <w:rPr>
          <w:rFonts w:eastAsiaTheme="minorEastAsia" w:cs="Arial"/>
          <w:color w:val="244B5A"/>
          <w:szCs w:val="24"/>
        </w:rPr>
      </w:pPr>
    </w:p>
    <w:sectPr w:rsidR="006E17DA" w:rsidRPr="00487B5A" w:rsidSect="00F020C5">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D42E6" w14:textId="77777777" w:rsidR="006C117A" w:rsidRDefault="006C117A" w:rsidP="001A043C">
      <w:r>
        <w:separator/>
      </w:r>
    </w:p>
  </w:endnote>
  <w:endnote w:type="continuationSeparator" w:id="0">
    <w:p w14:paraId="306D8842" w14:textId="77777777" w:rsidR="006C117A" w:rsidRDefault="006C117A"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gra SCVO">
    <w:altName w:val="Calibri"/>
    <w:panose1 w:val="00000500000000000000"/>
    <w:charset w:val="00"/>
    <w:family w:val="modern"/>
    <w:notTrueType/>
    <w:pitch w:val="variable"/>
    <w:sig w:usb0="A00000FF" w:usb1="4000E4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6D3E" w14:textId="77777777" w:rsidR="006C117A" w:rsidRDefault="006C117A" w:rsidP="001A043C">
      <w:r>
        <w:separator/>
      </w:r>
    </w:p>
  </w:footnote>
  <w:footnote w:type="continuationSeparator" w:id="0">
    <w:p w14:paraId="2D013586" w14:textId="77777777" w:rsidR="006C117A" w:rsidRDefault="006C117A"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A7965F4"/>
    <w:multiLevelType w:val="hybridMultilevel"/>
    <w:tmpl w:val="0FDE0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121F6"/>
    <w:multiLevelType w:val="hybridMultilevel"/>
    <w:tmpl w:val="369E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165116"/>
    <w:multiLevelType w:val="hybridMultilevel"/>
    <w:tmpl w:val="F13E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5E11F7"/>
    <w:multiLevelType w:val="hybridMultilevel"/>
    <w:tmpl w:val="EE4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C83840"/>
    <w:multiLevelType w:val="hybridMultilevel"/>
    <w:tmpl w:val="5D18D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DE0F19"/>
    <w:multiLevelType w:val="hybridMultilevel"/>
    <w:tmpl w:val="C25A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A46AB2"/>
    <w:multiLevelType w:val="hybridMultilevel"/>
    <w:tmpl w:val="F1C8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F568A6"/>
    <w:multiLevelType w:val="hybridMultilevel"/>
    <w:tmpl w:val="FAEE0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4B49FE"/>
    <w:multiLevelType w:val="hybridMultilevel"/>
    <w:tmpl w:val="BC1E6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EDD109D"/>
    <w:multiLevelType w:val="hybridMultilevel"/>
    <w:tmpl w:val="2272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1A6CA1"/>
    <w:multiLevelType w:val="hybridMultilevel"/>
    <w:tmpl w:val="3FE2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8"/>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23"/>
  </w:num>
  <w:num w:numId="16">
    <w:abstractNumId w:val="22"/>
  </w:num>
  <w:num w:numId="17">
    <w:abstractNumId w:val="17"/>
  </w:num>
  <w:num w:numId="18">
    <w:abstractNumId w:val="15"/>
  </w:num>
  <w:num w:numId="19">
    <w:abstractNumId w:val="19"/>
  </w:num>
  <w:num w:numId="20">
    <w:abstractNumId w:val="14"/>
  </w:num>
  <w:num w:numId="21">
    <w:abstractNumId w:val="21"/>
  </w:num>
  <w:num w:numId="22">
    <w:abstractNumId w:val="20"/>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004"/>
    <w:rsid w:val="00001941"/>
    <w:rsid w:val="00002E63"/>
    <w:rsid w:val="0000793C"/>
    <w:rsid w:val="000103F5"/>
    <w:rsid w:val="000212A3"/>
    <w:rsid w:val="000429E5"/>
    <w:rsid w:val="00043095"/>
    <w:rsid w:val="00052675"/>
    <w:rsid w:val="0005569D"/>
    <w:rsid w:val="00055F70"/>
    <w:rsid w:val="000620F7"/>
    <w:rsid w:val="00064628"/>
    <w:rsid w:val="00084066"/>
    <w:rsid w:val="000863B3"/>
    <w:rsid w:val="00086736"/>
    <w:rsid w:val="000869A6"/>
    <w:rsid w:val="00086DE9"/>
    <w:rsid w:val="00090A27"/>
    <w:rsid w:val="00097E63"/>
    <w:rsid w:val="000A110F"/>
    <w:rsid w:val="000A180B"/>
    <w:rsid w:val="000A4604"/>
    <w:rsid w:val="000B52E1"/>
    <w:rsid w:val="000C22D8"/>
    <w:rsid w:val="000C37EF"/>
    <w:rsid w:val="000D13E5"/>
    <w:rsid w:val="000E46D8"/>
    <w:rsid w:val="000E471E"/>
    <w:rsid w:val="00106969"/>
    <w:rsid w:val="00106E70"/>
    <w:rsid w:val="001138E3"/>
    <w:rsid w:val="00124FCF"/>
    <w:rsid w:val="00133E4C"/>
    <w:rsid w:val="00142938"/>
    <w:rsid w:val="001636F8"/>
    <w:rsid w:val="001706C5"/>
    <w:rsid w:val="001721ED"/>
    <w:rsid w:val="00172424"/>
    <w:rsid w:val="0017301D"/>
    <w:rsid w:val="00174D05"/>
    <w:rsid w:val="00181ED7"/>
    <w:rsid w:val="00185C0B"/>
    <w:rsid w:val="00197D55"/>
    <w:rsid w:val="00197E2F"/>
    <w:rsid w:val="001A043C"/>
    <w:rsid w:val="001A2226"/>
    <w:rsid w:val="001A3753"/>
    <w:rsid w:val="001B5D8F"/>
    <w:rsid w:val="001C3DF5"/>
    <w:rsid w:val="001E2B88"/>
    <w:rsid w:val="001F6D2F"/>
    <w:rsid w:val="00211669"/>
    <w:rsid w:val="00214275"/>
    <w:rsid w:val="002168C5"/>
    <w:rsid w:val="0022597A"/>
    <w:rsid w:val="00235DEF"/>
    <w:rsid w:val="002402D4"/>
    <w:rsid w:val="00261A2C"/>
    <w:rsid w:val="002640A9"/>
    <w:rsid w:val="002643C5"/>
    <w:rsid w:val="00287660"/>
    <w:rsid w:val="00294F82"/>
    <w:rsid w:val="002A080B"/>
    <w:rsid w:val="002B0FAB"/>
    <w:rsid w:val="002C22D3"/>
    <w:rsid w:val="002C2FEC"/>
    <w:rsid w:val="002D38AB"/>
    <w:rsid w:val="002F79F1"/>
    <w:rsid w:val="003041D8"/>
    <w:rsid w:val="00304948"/>
    <w:rsid w:val="003328BE"/>
    <w:rsid w:val="00334920"/>
    <w:rsid w:val="00336049"/>
    <w:rsid w:val="003406D7"/>
    <w:rsid w:val="00346EC2"/>
    <w:rsid w:val="00347FB5"/>
    <w:rsid w:val="0035736D"/>
    <w:rsid w:val="00362ED1"/>
    <w:rsid w:val="00377DCA"/>
    <w:rsid w:val="003856D0"/>
    <w:rsid w:val="00394CD9"/>
    <w:rsid w:val="003A0562"/>
    <w:rsid w:val="003B2938"/>
    <w:rsid w:val="003C0D8C"/>
    <w:rsid w:val="003D235B"/>
    <w:rsid w:val="003D2765"/>
    <w:rsid w:val="003D45B9"/>
    <w:rsid w:val="003D5BB8"/>
    <w:rsid w:val="003D7FCD"/>
    <w:rsid w:val="003E1EC3"/>
    <w:rsid w:val="003E22A0"/>
    <w:rsid w:val="003E35A0"/>
    <w:rsid w:val="003E567A"/>
    <w:rsid w:val="003E65C0"/>
    <w:rsid w:val="0041030C"/>
    <w:rsid w:val="00415396"/>
    <w:rsid w:val="0042031F"/>
    <w:rsid w:val="00421057"/>
    <w:rsid w:val="004354A3"/>
    <w:rsid w:val="00450017"/>
    <w:rsid w:val="00450BEF"/>
    <w:rsid w:val="00457D27"/>
    <w:rsid w:val="004603D1"/>
    <w:rsid w:val="004659AF"/>
    <w:rsid w:val="00472CE1"/>
    <w:rsid w:val="0047376A"/>
    <w:rsid w:val="00481EC6"/>
    <w:rsid w:val="00487B5A"/>
    <w:rsid w:val="00492485"/>
    <w:rsid w:val="00495E0A"/>
    <w:rsid w:val="004A4328"/>
    <w:rsid w:val="004A4361"/>
    <w:rsid w:val="004B2CEA"/>
    <w:rsid w:val="004B74B9"/>
    <w:rsid w:val="004C29EC"/>
    <w:rsid w:val="004D474E"/>
    <w:rsid w:val="004E62C9"/>
    <w:rsid w:val="004F4CE3"/>
    <w:rsid w:val="004F5663"/>
    <w:rsid w:val="0050657A"/>
    <w:rsid w:val="00511793"/>
    <w:rsid w:val="00511E43"/>
    <w:rsid w:val="0053084D"/>
    <w:rsid w:val="005458F2"/>
    <w:rsid w:val="005612DA"/>
    <w:rsid w:val="00563774"/>
    <w:rsid w:val="00564642"/>
    <w:rsid w:val="005A32AC"/>
    <w:rsid w:val="005B37CA"/>
    <w:rsid w:val="005B7A51"/>
    <w:rsid w:val="005C6A4B"/>
    <w:rsid w:val="005E0130"/>
    <w:rsid w:val="005F1A18"/>
    <w:rsid w:val="005F1C8F"/>
    <w:rsid w:val="005F753D"/>
    <w:rsid w:val="00607ABC"/>
    <w:rsid w:val="0061404E"/>
    <w:rsid w:val="006153A9"/>
    <w:rsid w:val="00617863"/>
    <w:rsid w:val="00617DA6"/>
    <w:rsid w:val="0062362E"/>
    <w:rsid w:val="006462CE"/>
    <w:rsid w:val="006473E2"/>
    <w:rsid w:val="0065035D"/>
    <w:rsid w:val="006548D3"/>
    <w:rsid w:val="006554E0"/>
    <w:rsid w:val="00655922"/>
    <w:rsid w:val="00671817"/>
    <w:rsid w:val="00677BEB"/>
    <w:rsid w:val="0068431F"/>
    <w:rsid w:val="00695A61"/>
    <w:rsid w:val="006B5C16"/>
    <w:rsid w:val="006C0B1E"/>
    <w:rsid w:val="006C117A"/>
    <w:rsid w:val="006C17E3"/>
    <w:rsid w:val="006D6073"/>
    <w:rsid w:val="006E17DA"/>
    <w:rsid w:val="006F2070"/>
    <w:rsid w:val="006F3D29"/>
    <w:rsid w:val="006F565E"/>
    <w:rsid w:val="00710230"/>
    <w:rsid w:val="00713034"/>
    <w:rsid w:val="0071596C"/>
    <w:rsid w:val="00724EA0"/>
    <w:rsid w:val="007418FF"/>
    <w:rsid w:val="00742A2C"/>
    <w:rsid w:val="00752403"/>
    <w:rsid w:val="007575E8"/>
    <w:rsid w:val="00771BE7"/>
    <w:rsid w:val="00780069"/>
    <w:rsid w:val="00781835"/>
    <w:rsid w:val="007955B1"/>
    <w:rsid w:val="007A283C"/>
    <w:rsid w:val="007B32BF"/>
    <w:rsid w:val="007B4A88"/>
    <w:rsid w:val="007B56A7"/>
    <w:rsid w:val="007B790E"/>
    <w:rsid w:val="007C457E"/>
    <w:rsid w:val="007C550F"/>
    <w:rsid w:val="007C6D95"/>
    <w:rsid w:val="007D7B87"/>
    <w:rsid w:val="007F158E"/>
    <w:rsid w:val="0080470B"/>
    <w:rsid w:val="008200FB"/>
    <w:rsid w:val="0082215D"/>
    <w:rsid w:val="00824F4F"/>
    <w:rsid w:val="00825B34"/>
    <w:rsid w:val="008260AE"/>
    <w:rsid w:val="008265C8"/>
    <w:rsid w:val="008277B1"/>
    <w:rsid w:val="00834004"/>
    <w:rsid w:val="00842445"/>
    <w:rsid w:val="00842AA4"/>
    <w:rsid w:val="00845D4F"/>
    <w:rsid w:val="00853F59"/>
    <w:rsid w:val="0086175A"/>
    <w:rsid w:val="00863A7D"/>
    <w:rsid w:val="00871421"/>
    <w:rsid w:val="00876B7A"/>
    <w:rsid w:val="00892B0D"/>
    <w:rsid w:val="00896A92"/>
    <w:rsid w:val="008A27EE"/>
    <w:rsid w:val="008D2CD6"/>
    <w:rsid w:val="008D782E"/>
    <w:rsid w:val="008E299D"/>
    <w:rsid w:val="008E2B8B"/>
    <w:rsid w:val="00902B50"/>
    <w:rsid w:val="00902E08"/>
    <w:rsid w:val="0090394C"/>
    <w:rsid w:val="00905D40"/>
    <w:rsid w:val="00907CA6"/>
    <w:rsid w:val="00916BE0"/>
    <w:rsid w:val="00932BDE"/>
    <w:rsid w:val="00935762"/>
    <w:rsid w:val="0094502A"/>
    <w:rsid w:val="00952C17"/>
    <w:rsid w:val="00965235"/>
    <w:rsid w:val="009961EE"/>
    <w:rsid w:val="009B1C53"/>
    <w:rsid w:val="009C175A"/>
    <w:rsid w:val="009C419F"/>
    <w:rsid w:val="009E261E"/>
    <w:rsid w:val="009E3CF2"/>
    <w:rsid w:val="009F2E5D"/>
    <w:rsid w:val="009F4611"/>
    <w:rsid w:val="009F5CDA"/>
    <w:rsid w:val="009F693C"/>
    <w:rsid w:val="00A17308"/>
    <w:rsid w:val="00A20B0C"/>
    <w:rsid w:val="00A20BAA"/>
    <w:rsid w:val="00A30D1F"/>
    <w:rsid w:val="00A419C4"/>
    <w:rsid w:val="00A54FC3"/>
    <w:rsid w:val="00A56BB9"/>
    <w:rsid w:val="00A654B3"/>
    <w:rsid w:val="00A65A0E"/>
    <w:rsid w:val="00A700B2"/>
    <w:rsid w:val="00A74B6A"/>
    <w:rsid w:val="00A80B5F"/>
    <w:rsid w:val="00A8651F"/>
    <w:rsid w:val="00A86E89"/>
    <w:rsid w:val="00A90F24"/>
    <w:rsid w:val="00A92E1C"/>
    <w:rsid w:val="00AA58C8"/>
    <w:rsid w:val="00AA58D5"/>
    <w:rsid w:val="00AA61D9"/>
    <w:rsid w:val="00AA691A"/>
    <w:rsid w:val="00AB0635"/>
    <w:rsid w:val="00AE48A4"/>
    <w:rsid w:val="00AE5150"/>
    <w:rsid w:val="00AE607F"/>
    <w:rsid w:val="00B005DF"/>
    <w:rsid w:val="00B0FBAB"/>
    <w:rsid w:val="00B13B75"/>
    <w:rsid w:val="00B670B3"/>
    <w:rsid w:val="00B7047E"/>
    <w:rsid w:val="00B71F5F"/>
    <w:rsid w:val="00B74FC4"/>
    <w:rsid w:val="00B7526D"/>
    <w:rsid w:val="00B76952"/>
    <w:rsid w:val="00B81B00"/>
    <w:rsid w:val="00BA167D"/>
    <w:rsid w:val="00BD0C03"/>
    <w:rsid w:val="00BD5211"/>
    <w:rsid w:val="00BE2DDE"/>
    <w:rsid w:val="00BE6BAF"/>
    <w:rsid w:val="00BF545A"/>
    <w:rsid w:val="00C0074A"/>
    <w:rsid w:val="00C14879"/>
    <w:rsid w:val="00C14AEB"/>
    <w:rsid w:val="00C31643"/>
    <w:rsid w:val="00C44ED2"/>
    <w:rsid w:val="00C45B90"/>
    <w:rsid w:val="00C51B77"/>
    <w:rsid w:val="00C628A6"/>
    <w:rsid w:val="00C6651D"/>
    <w:rsid w:val="00C67166"/>
    <w:rsid w:val="00C86D7A"/>
    <w:rsid w:val="00C91395"/>
    <w:rsid w:val="00C93E29"/>
    <w:rsid w:val="00C9570C"/>
    <w:rsid w:val="00CA5F66"/>
    <w:rsid w:val="00CB4ED4"/>
    <w:rsid w:val="00CB4FA4"/>
    <w:rsid w:val="00CC2122"/>
    <w:rsid w:val="00CC64D5"/>
    <w:rsid w:val="00CE6D5B"/>
    <w:rsid w:val="00CF5A53"/>
    <w:rsid w:val="00D015C8"/>
    <w:rsid w:val="00D47892"/>
    <w:rsid w:val="00D5083E"/>
    <w:rsid w:val="00D519CB"/>
    <w:rsid w:val="00D63F74"/>
    <w:rsid w:val="00D67995"/>
    <w:rsid w:val="00D701A6"/>
    <w:rsid w:val="00D77938"/>
    <w:rsid w:val="00D82895"/>
    <w:rsid w:val="00D9748B"/>
    <w:rsid w:val="00DA3C9F"/>
    <w:rsid w:val="00DA6151"/>
    <w:rsid w:val="00DA71F6"/>
    <w:rsid w:val="00DB1A24"/>
    <w:rsid w:val="00DB42F4"/>
    <w:rsid w:val="00DD5787"/>
    <w:rsid w:val="00DF5792"/>
    <w:rsid w:val="00DF669D"/>
    <w:rsid w:val="00E02348"/>
    <w:rsid w:val="00E04039"/>
    <w:rsid w:val="00E175AC"/>
    <w:rsid w:val="00E21773"/>
    <w:rsid w:val="00E21E48"/>
    <w:rsid w:val="00E21E49"/>
    <w:rsid w:val="00E26808"/>
    <w:rsid w:val="00E26BED"/>
    <w:rsid w:val="00E402F5"/>
    <w:rsid w:val="00E42E70"/>
    <w:rsid w:val="00E44333"/>
    <w:rsid w:val="00E44CDD"/>
    <w:rsid w:val="00E63B44"/>
    <w:rsid w:val="00E8207F"/>
    <w:rsid w:val="00EA4FFA"/>
    <w:rsid w:val="00EA518F"/>
    <w:rsid w:val="00EB5562"/>
    <w:rsid w:val="00EC2AD9"/>
    <w:rsid w:val="00EC502E"/>
    <w:rsid w:val="00EF761E"/>
    <w:rsid w:val="00F020C5"/>
    <w:rsid w:val="00F022C7"/>
    <w:rsid w:val="00F13D7E"/>
    <w:rsid w:val="00F14BD0"/>
    <w:rsid w:val="00F3522C"/>
    <w:rsid w:val="00F46EE8"/>
    <w:rsid w:val="00F509D6"/>
    <w:rsid w:val="00F518C3"/>
    <w:rsid w:val="00F6682E"/>
    <w:rsid w:val="00F7315F"/>
    <w:rsid w:val="00F747BD"/>
    <w:rsid w:val="00F814D5"/>
    <w:rsid w:val="00F84DE1"/>
    <w:rsid w:val="00FA2FC0"/>
    <w:rsid w:val="00FA4693"/>
    <w:rsid w:val="00FA5448"/>
    <w:rsid w:val="00FC462A"/>
    <w:rsid w:val="00FC7CD3"/>
    <w:rsid w:val="00FD2FF3"/>
    <w:rsid w:val="00FD50ED"/>
    <w:rsid w:val="00FE765D"/>
    <w:rsid w:val="00FF73C7"/>
    <w:rsid w:val="05760BCF"/>
    <w:rsid w:val="0BC9B383"/>
    <w:rsid w:val="2235311C"/>
    <w:rsid w:val="235A74E9"/>
    <w:rsid w:val="2A271AA4"/>
    <w:rsid w:val="2EFA8BC7"/>
    <w:rsid w:val="3585D3D1"/>
    <w:rsid w:val="3AE8C15E"/>
    <w:rsid w:val="3E23291D"/>
    <w:rsid w:val="41B70D62"/>
    <w:rsid w:val="4D05A8A3"/>
    <w:rsid w:val="54511854"/>
    <w:rsid w:val="59B03DBD"/>
    <w:rsid w:val="63BF2EB0"/>
    <w:rsid w:val="6479EB7A"/>
    <w:rsid w:val="66F6CF72"/>
    <w:rsid w:val="68929FD3"/>
    <w:rsid w:val="758C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E38B2"/>
  <w15:docId w15:val="{4DEFAE6E-5371-41A4-A635-8A39D87A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character" w:styleId="Hyperlink">
    <w:name w:val="Hyperlink"/>
    <w:basedOn w:val="DefaultParagraphFont"/>
    <w:uiPriority w:val="99"/>
    <w:rsid w:val="006C17E3"/>
    <w:rPr>
      <w:color w:val="0000FF"/>
      <w:u w:val="single"/>
    </w:rPr>
  </w:style>
  <w:style w:type="paragraph" w:styleId="ListParagraph">
    <w:name w:val="List Paragraph"/>
    <w:basedOn w:val="Normal"/>
    <w:uiPriority w:val="34"/>
    <w:rsid w:val="007B4A88"/>
    <w:pPr>
      <w:ind w:left="720"/>
      <w:contextualSpacing/>
    </w:pPr>
  </w:style>
  <w:style w:type="paragraph" w:styleId="NormalWeb">
    <w:name w:val="Normal (Web)"/>
    <w:basedOn w:val="Normal"/>
    <w:uiPriority w:val="99"/>
    <w:rsid w:val="00487B5A"/>
    <w:pPr>
      <w:spacing w:before="100" w:beforeAutospacing="1" w:after="100" w:afterAutospacing="1"/>
    </w:pPr>
    <w:rPr>
      <w:rFonts w:ascii="Times New Roman" w:eastAsia="Times New Roman" w:hAnsi="Times New Roman"/>
      <w:szCs w:val="24"/>
    </w:rPr>
  </w:style>
  <w:style w:type="table" w:styleId="TableGrid">
    <w:name w:val="Table Grid"/>
    <w:basedOn w:val="TableNormal"/>
    <w:uiPriority w:val="39"/>
    <w:rsid w:val="006E17DA"/>
    <w:rPr>
      <w:rFonts w:ascii="Ingra SCVO" w:eastAsiaTheme="minorHAnsi" w:hAnsi="Ingra SCVO"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vo.scot/support/using-scvo-templ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vo.scot/support/using-scvo-templat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93bb6ee-ddc6-4c5c-988d-d27208970a9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85792A0FB700419C116223DC8217F3" ma:contentTypeVersion="6" ma:contentTypeDescription="Create a new document." ma:contentTypeScope="" ma:versionID="bf943122de2c26a913e273f78eecacf0">
  <xsd:schema xmlns:xsd="http://www.w3.org/2001/XMLSchema" xmlns:xs="http://www.w3.org/2001/XMLSchema" xmlns:p="http://schemas.microsoft.com/office/2006/metadata/properties" xmlns:ns2="02f0ade6-d239-4ec9-a8d5-5f2656dc48e5" xmlns:ns3="493bb6ee-ddc6-4c5c-988d-d27208970a9f" targetNamespace="http://schemas.microsoft.com/office/2006/metadata/properties" ma:root="true" ma:fieldsID="5df21a73fbba5b7c14376b5bb6206fff" ns2:_="" ns3:_="">
    <xsd:import namespace="02f0ade6-d239-4ec9-a8d5-5f2656dc48e5"/>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0ade6-d239-4ec9-a8d5-5f2656dc4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BCB36-FA88-4152-AC04-648ADCA34064}">
  <ds:schemaRefs>
    <ds:schemaRef ds:uri="http://schemas.openxmlformats.org/officeDocument/2006/bibliography"/>
  </ds:schemaRefs>
</ds:datastoreItem>
</file>

<file path=customXml/itemProps2.xml><?xml version="1.0" encoding="utf-8"?>
<ds:datastoreItem xmlns:ds="http://schemas.openxmlformats.org/officeDocument/2006/customXml" ds:itemID="{3A38F2AD-CD10-49F4-B42F-5968715AF41C}">
  <ds:schemaRef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493bb6ee-ddc6-4c5c-988d-d27208970a9f"/>
    <ds:schemaRef ds:uri="02f0ade6-d239-4ec9-a8d5-5f2656dc48e5"/>
    <ds:schemaRef ds:uri="http://www.w3.org/XML/1998/namespace"/>
  </ds:schemaRefs>
</ds:datastoreItem>
</file>

<file path=customXml/itemProps3.xml><?xml version="1.0" encoding="utf-8"?>
<ds:datastoreItem xmlns:ds="http://schemas.openxmlformats.org/officeDocument/2006/customXml" ds:itemID="{A4618C8D-2877-4FB6-8527-4D21AE328797}">
  <ds:schemaRefs>
    <ds:schemaRef ds:uri="http://schemas.microsoft.com/sharepoint/v3/contenttype/forms"/>
  </ds:schemaRefs>
</ds:datastoreItem>
</file>

<file path=customXml/itemProps4.xml><?xml version="1.0" encoding="utf-8"?>
<ds:datastoreItem xmlns:ds="http://schemas.openxmlformats.org/officeDocument/2006/customXml" ds:itemID="{F049506D-64E3-404F-8E26-34F91F6A8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0ade6-d239-4ec9-a8d5-5f2656dc48e5"/>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4351</Words>
  <Characters>24803</Characters>
  <Application>Microsoft Office Word</Application>
  <DocSecurity>0</DocSecurity>
  <Lines>206</Lines>
  <Paragraphs>58</Paragraphs>
  <ScaleCrop>false</ScaleCrop>
  <Company>CIPD</Company>
  <LinksUpToDate>false</LinksUpToDate>
  <CharactersWithSpaces>29096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LindsayA</dc:creator>
  <cp:keywords/>
  <dc:description/>
  <cp:lastModifiedBy>Rachel Boyd</cp:lastModifiedBy>
  <cp:revision>56</cp:revision>
  <cp:lastPrinted>2017-09-14T11:57:00Z</cp:lastPrinted>
  <dcterms:created xsi:type="dcterms:W3CDTF">2019-05-29T12:20:00Z</dcterms:created>
  <dcterms:modified xsi:type="dcterms:W3CDTF">2021-11-17T16:18:00Z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0x010100EB85792A0FB700419C116223DC8217F3</vt:lpwstr>
  </property>
  <property fmtid="{D5CDD505-2E9C-101B-9397-08002B2CF9AE}" pid="3" name="ComplianceAssetId">
    <vt:lpwstr/>
  </property>
  <property fmtid="{D5CDD505-2E9C-101B-9397-08002B2CF9AE}" pid="4" name="_ExtendedDescription">
    <vt:lpwstr/>
  </property>
</Properties>
</file>