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E9A39C8" w14:textId="5F8D43A7" w:rsidR="00CD0352" w:rsidRDefault="00E2223C" w:rsidP="00C22F5E">
      <w:pPr>
        <w:tabs>
          <w:tab w:val="left" w:pos="1134"/>
        </w:tabs>
        <w:rPr>
          <w:rFonts w:ascii="Arial" w:hAnsi="Arial" w:cs="Arial"/>
          <w:b/>
          <w:bCs/>
          <w:szCs w:val="24"/>
        </w:rPr>
      </w:pPr>
      <w:r w:rsidRPr="005A1C5F">
        <w:rPr>
          <w:rFonts w:cs="Arial"/>
          <w:noProof/>
          <w:color w:val="000000"/>
        </w:rPr>
        <mc:AlternateContent>
          <mc:Choice Requires="wps">
            <w:drawing>
              <wp:anchor distT="0" distB="0" distL="114300" distR="114300" simplePos="0" relativeHeight="251659264" behindDoc="0" locked="0" layoutInCell="1" allowOverlap="1" wp14:anchorId="49694E49" wp14:editId="607C4510">
                <wp:simplePos x="0" y="0"/>
                <wp:positionH relativeFrom="margin">
                  <wp:posOffset>-79200</wp:posOffset>
                </wp:positionH>
                <wp:positionV relativeFrom="paragraph">
                  <wp:posOffset>0</wp:posOffset>
                </wp:positionV>
                <wp:extent cx="5846400" cy="993600"/>
                <wp:effectExtent l="0" t="0" r="21590" b="16510"/>
                <wp:wrapNone/>
                <wp:docPr id="3" name="Text Box 3"/>
                <wp:cNvGraphicFramePr/>
                <a:graphic xmlns:a="http://schemas.openxmlformats.org/drawingml/2006/main">
                  <a:graphicData uri="http://schemas.microsoft.com/office/word/2010/wordprocessingShape">
                    <wps:wsp>
                      <wps:cNvSpPr txBox="1"/>
                      <wps:spPr>
                        <a:xfrm>
                          <a:off x="0" y="0"/>
                          <a:ext cx="5846400" cy="993600"/>
                        </a:xfrm>
                        <a:prstGeom prst="roundRect">
                          <a:avLst/>
                        </a:prstGeom>
                        <a:solidFill>
                          <a:sysClr val="window" lastClr="FFFFFF"/>
                        </a:solidFill>
                        <a:ln w="19050">
                          <a:solidFill>
                            <a:srgbClr val="FF595A"/>
                          </a:solidFill>
                        </a:ln>
                      </wps:spPr>
                      <wps:txbx>
                        <w:txbxContent>
                          <w:p w14:paraId="1B4181FA" w14:textId="77777777" w:rsidR="00010732" w:rsidRPr="005C122D" w:rsidRDefault="00010732" w:rsidP="00010732">
                            <w:pPr>
                              <w:pStyle w:val="NormalWeb"/>
                              <w:rPr>
                                <w:rFonts w:ascii="Ingra SCVO" w:hAnsi="Ingra SCVO" w:cs="Arial"/>
                                <w:bCs/>
                                <w:color w:val="244B5A"/>
                              </w:rPr>
                            </w:pPr>
                            <w:r w:rsidRPr="005C122D">
                              <w:rPr>
                                <w:rFonts w:ascii="Ingra SCVO" w:hAnsi="Ingra SCVO" w:cs="Arial"/>
                                <w:bCs/>
                                <w:color w:val="244B5A"/>
                              </w:rPr>
                              <w:t>Th</w:t>
                            </w:r>
                            <w:r>
                              <w:rPr>
                                <w:rFonts w:ascii="Ingra SCVO" w:hAnsi="Ingra SCVO" w:cs="Arial"/>
                                <w:bCs/>
                                <w:color w:val="244B5A"/>
                              </w:rPr>
                              <w:t>is</w:t>
                            </w:r>
                            <w:r w:rsidRPr="005C122D">
                              <w:rPr>
                                <w:rFonts w:ascii="Ingra SCVO" w:hAnsi="Ingra SCVO" w:cs="Arial"/>
                                <w:bCs/>
                                <w:color w:val="244B5A"/>
                              </w:rPr>
                              <w:t xml:space="preserve"> policy</w:t>
                            </w:r>
                            <w:r>
                              <w:rPr>
                                <w:rFonts w:ascii="Ingra SCVO" w:hAnsi="Ingra SCVO" w:cs="Arial"/>
                                <w:bCs/>
                                <w:color w:val="244B5A"/>
                              </w:rPr>
                              <w:t xml:space="preserve"> is a template and</w:t>
                            </w:r>
                            <w:r w:rsidRPr="005C122D">
                              <w:rPr>
                                <w:rFonts w:ascii="Ingra SCVO" w:hAnsi="Ingra SCVO" w:cs="Arial"/>
                                <w:bCs/>
                                <w:color w:val="244B5A"/>
                              </w:rPr>
                              <w:t xml:space="preserve"> should be adapted to suit your organisational </w:t>
                            </w:r>
                            <w:r>
                              <w:rPr>
                                <w:rFonts w:ascii="Ingra SCVO" w:hAnsi="Ingra SCVO" w:cs="Arial"/>
                                <w:bCs/>
                                <w:color w:val="244B5A"/>
                              </w:rPr>
                              <w:t xml:space="preserve">values, </w:t>
                            </w:r>
                            <w:r w:rsidRPr="005C122D">
                              <w:rPr>
                                <w:rFonts w:ascii="Ingra SCVO" w:hAnsi="Ingra SCVO" w:cs="Arial"/>
                                <w:bCs/>
                                <w:color w:val="244B5A"/>
                              </w:rPr>
                              <w:t>needs</w:t>
                            </w:r>
                            <w:r>
                              <w:rPr>
                                <w:rFonts w:ascii="Ingra SCVO" w:hAnsi="Ingra SCVO" w:cs="Arial"/>
                                <w:bCs/>
                                <w:color w:val="244B5A"/>
                              </w:rPr>
                              <w:t xml:space="preserve"> and requirements</w:t>
                            </w:r>
                            <w:r w:rsidRPr="005C122D">
                              <w:rPr>
                                <w:rFonts w:ascii="Ingra SCVO" w:hAnsi="Ingra SCVO" w:cs="Arial"/>
                                <w:bCs/>
                                <w:color w:val="244B5A"/>
                              </w:rPr>
                              <w:t>. You should also check this policy is compliant with the law and your organisation’s governing document. No liability rests with SCVO.</w:t>
                            </w:r>
                          </w:p>
                          <w:p w14:paraId="718D94AA" w14:textId="77777777" w:rsidR="00E2223C" w:rsidRPr="00407B8D" w:rsidRDefault="00E2223C" w:rsidP="00E2223C">
                            <w:pPr>
                              <w:rPr>
                                <w:rFonts w:ascii="Ingra SCVO" w:hAnsi="Ingra SCV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694E49" id="Text Box 3" o:spid="_x0000_s1026" style="position:absolute;margin-left:-6.25pt;margin-top:0;width:460.35pt;height:78.2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" fillcolor="window" strokecolor="#ff595a" strokeweight="1.5pt">
                <v:textbox>
                  <w:txbxContent>
                    <w:p w14:paraId="1B4181FA" w14:textId="77777777" w:rsidR="00010732" w:rsidRPr="005C122D" w:rsidRDefault="00010732" w:rsidP="00010732">
                      <w:pPr>
                        <w:pStyle w:val="NormalWeb"/>
                        <w:rPr>
                          <w:rFonts w:ascii="Ingra SCVO" w:hAnsi="Ingra SCVO" w:cs="Arial"/>
                          <w:bCs/>
                          <w:color w:val="244B5A"/>
                        </w:rPr>
                      </w:pPr>
                      <w:r w:rsidRPr="005C122D">
                        <w:rPr>
                          <w:rFonts w:ascii="Ingra SCVO" w:hAnsi="Ingra SCVO" w:cs="Arial"/>
                          <w:bCs/>
                          <w:color w:val="244B5A"/>
                        </w:rPr>
                        <w:t>Th</w:t>
                      </w:r>
                      <w:r>
                        <w:rPr>
                          <w:rFonts w:ascii="Ingra SCVO" w:hAnsi="Ingra SCVO" w:cs="Arial"/>
                          <w:bCs/>
                          <w:color w:val="244B5A"/>
                        </w:rPr>
                        <w:t>is</w:t>
                      </w:r>
                      <w:r w:rsidRPr="005C122D">
                        <w:rPr>
                          <w:rFonts w:ascii="Ingra SCVO" w:hAnsi="Ingra SCVO" w:cs="Arial"/>
                          <w:bCs/>
                          <w:color w:val="244B5A"/>
                        </w:rPr>
                        <w:t xml:space="preserve"> policy</w:t>
                      </w:r>
                      <w:r>
                        <w:rPr>
                          <w:rFonts w:ascii="Ingra SCVO" w:hAnsi="Ingra SCVO" w:cs="Arial"/>
                          <w:bCs/>
                          <w:color w:val="244B5A"/>
                        </w:rPr>
                        <w:t xml:space="preserve"> is a template and</w:t>
                      </w:r>
                      <w:r w:rsidRPr="005C122D">
                        <w:rPr>
                          <w:rFonts w:ascii="Ingra SCVO" w:hAnsi="Ingra SCVO" w:cs="Arial"/>
                          <w:bCs/>
                          <w:color w:val="244B5A"/>
                        </w:rPr>
                        <w:t xml:space="preserve"> should be adapted to suit your organisational </w:t>
                      </w:r>
                      <w:r>
                        <w:rPr>
                          <w:rFonts w:ascii="Ingra SCVO" w:hAnsi="Ingra SCVO" w:cs="Arial"/>
                          <w:bCs/>
                          <w:color w:val="244B5A"/>
                        </w:rPr>
                        <w:t xml:space="preserve">values, </w:t>
                      </w:r>
                      <w:r w:rsidRPr="005C122D">
                        <w:rPr>
                          <w:rFonts w:ascii="Ingra SCVO" w:hAnsi="Ingra SCVO" w:cs="Arial"/>
                          <w:bCs/>
                          <w:color w:val="244B5A"/>
                        </w:rPr>
                        <w:t>needs</w:t>
                      </w:r>
                      <w:r>
                        <w:rPr>
                          <w:rFonts w:ascii="Ingra SCVO" w:hAnsi="Ingra SCVO" w:cs="Arial"/>
                          <w:bCs/>
                          <w:color w:val="244B5A"/>
                        </w:rPr>
                        <w:t xml:space="preserve"> and requirements</w:t>
                      </w:r>
                      <w:r w:rsidRPr="005C122D">
                        <w:rPr>
                          <w:rFonts w:ascii="Ingra SCVO" w:hAnsi="Ingra SCVO" w:cs="Arial"/>
                          <w:bCs/>
                          <w:color w:val="244B5A"/>
                        </w:rPr>
                        <w:t>. You should also check this policy is compliant with the law and your organisation’s governing document. No liability rests with SCVO.</w:t>
                      </w:r>
                    </w:p>
                    <w:p w14:paraId="718D94AA" w14:textId="77777777" w:rsidR="00E2223C" w:rsidRPr="00407B8D" w:rsidRDefault="00E2223C" w:rsidP="00E2223C">
                      <w:pPr>
                        <w:rPr>
                          <w:rFonts w:ascii="Ingra SCVO" w:hAnsi="Ingra SCVO"/>
                        </w:rPr>
                      </w:pPr>
                    </w:p>
                  </w:txbxContent>
                </v:textbox>
                <w10:wrap anchorx="margin"/>
              </v:roundrect>
            </w:pict>
          </mc:Fallback>
        </mc:AlternateContent>
      </w:r>
      <w:r w:rsidR="00C22F5E">
        <w:rPr>
          <w:rFonts w:ascii="Arial" w:hAnsi="Arial" w:cs="Arial"/>
          <w:b/>
          <w:bCs/>
          <w:szCs w:val="24"/>
        </w:rPr>
        <w:tab/>
      </w:r>
    </w:p>
    <w:p w14:paraId="6831085E" w14:textId="77777777" w:rsidR="00E2223C" w:rsidRDefault="00E2223C" w:rsidP="00C22F5E">
      <w:pPr>
        <w:tabs>
          <w:tab w:val="left" w:pos="1134"/>
        </w:tabs>
        <w:rPr>
          <w:rFonts w:ascii="Arial" w:hAnsi="Arial" w:cs="Arial"/>
          <w:b/>
          <w:bCs/>
          <w:szCs w:val="24"/>
        </w:rPr>
      </w:pPr>
    </w:p>
    <w:p w14:paraId="72603715" w14:textId="77777777" w:rsidR="00E2223C" w:rsidRDefault="00E2223C" w:rsidP="00C22F5E">
      <w:pPr>
        <w:tabs>
          <w:tab w:val="left" w:pos="1134"/>
        </w:tabs>
        <w:rPr>
          <w:rFonts w:ascii="Arial" w:hAnsi="Arial" w:cs="Arial"/>
          <w:b/>
          <w:bCs/>
          <w:szCs w:val="24"/>
        </w:rPr>
      </w:pPr>
    </w:p>
    <w:p w14:paraId="3055EF1A" w14:textId="77777777" w:rsidR="00E2223C" w:rsidRDefault="00E2223C" w:rsidP="00C22F5E">
      <w:pPr>
        <w:tabs>
          <w:tab w:val="left" w:pos="1134"/>
        </w:tabs>
        <w:rPr>
          <w:rFonts w:ascii="Arial" w:hAnsi="Arial" w:cs="Arial"/>
          <w:b/>
          <w:bCs/>
          <w:szCs w:val="24"/>
        </w:rPr>
      </w:pPr>
    </w:p>
    <w:p w14:paraId="1FEEE92A" w14:textId="77777777" w:rsidR="00E2223C" w:rsidRDefault="00E2223C" w:rsidP="00C22F5E">
      <w:pPr>
        <w:tabs>
          <w:tab w:val="left" w:pos="1134"/>
        </w:tabs>
        <w:rPr>
          <w:rFonts w:ascii="Arial" w:hAnsi="Arial" w:cs="Arial"/>
          <w:b/>
          <w:bCs/>
          <w:szCs w:val="24"/>
        </w:rPr>
      </w:pPr>
    </w:p>
    <w:p w14:paraId="2406B005" w14:textId="77777777" w:rsidR="007B43C3" w:rsidRDefault="007B43C3" w:rsidP="00C22F5E">
      <w:pPr>
        <w:tabs>
          <w:tab w:val="left" w:pos="1134"/>
        </w:tabs>
        <w:rPr>
          <w:rFonts w:ascii="Arial" w:hAnsi="Arial" w:cs="Arial"/>
          <w:b/>
          <w:bCs/>
          <w:szCs w:val="24"/>
        </w:rPr>
      </w:pPr>
    </w:p>
    <w:p w14:paraId="5AC351E5" w14:textId="77777777" w:rsidR="00727F39" w:rsidRDefault="00727F39" w:rsidP="00C22F5E">
      <w:pPr>
        <w:tabs>
          <w:tab w:val="left" w:pos="1134"/>
        </w:tabs>
        <w:rPr>
          <w:rFonts w:ascii="Arial" w:hAnsi="Arial" w:cs="Arial"/>
          <w:b/>
          <w:bCs/>
          <w:szCs w:val="24"/>
        </w:rPr>
      </w:pPr>
    </w:p>
    <w:p w14:paraId="7111C323" w14:textId="33E53003" w:rsidR="007F1D00" w:rsidRPr="00335514" w:rsidRDefault="007F1D00" w:rsidP="00BF7EFF">
      <w:pPr>
        <w:pBdr>
          <w:top w:val="single" w:sz="4" w:space="1" w:color="44546A" w:themeColor="text2"/>
          <w:left w:val="single" w:sz="4" w:space="4" w:color="44546A" w:themeColor="text2"/>
          <w:bottom w:val="single" w:sz="4" w:space="1" w:color="44546A" w:themeColor="text2"/>
          <w:right w:val="single" w:sz="4" w:space="4" w:color="44546A" w:themeColor="text2"/>
        </w:pBdr>
        <w:rPr>
          <w:rFonts w:ascii="Arial" w:hAnsi="Arial" w:cs="Arial"/>
          <w:b/>
          <w:bCs/>
          <w:color w:val="323E4F" w:themeColor="text2" w:themeShade="BF"/>
          <w:sz w:val="20"/>
        </w:rPr>
      </w:pPr>
      <w:r w:rsidRPr="00335514">
        <w:rPr>
          <w:rFonts w:ascii="Arial" w:hAnsi="Arial" w:cs="Arial"/>
          <w:b/>
          <w:bCs/>
          <w:color w:val="323E4F" w:themeColor="text2" w:themeShade="BF"/>
          <w:sz w:val="20"/>
        </w:rPr>
        <w:t>Note</w:t>
      </w:r>
      <w:r w:rsidR="00097C3A">
        <w:rPr>
          <w:rFonts w:ascii="Arial" w:hAnsi="Arial" w:cs="Arial"/>
          <w:b/>
          <w:bCs/>
          <w:color w:val="323E4F" w:themeColor="text2" w:themeShade="BF"/>
          <w:sz w:val="20"/>
        </w:rPr>
        <w:t xml:space="preserve"> </w:t>
      </w:r>
    </w:p>
    <w:p w14:paraId="1D5F1E01" w14:textId="391EF25E" w:rsidR="00BF7EFF" w:rsidRPr="00335514" w:rsidRDefault="00BF7EFF" w:rsidP="00BF7EFF">
      <w:pPr>
        <w:pBdr>
          <w:top w:val="single" w:sz="4" w:space="1" w:color="44546A" w:themeColor="text2"/>
          <w:left w:val="single" w:sz="4" w:space="4" w:color="44546A" w:themeColor="text2"/>
          <w:bottom w:val="single" w:sz="4" w:space="1" w:color="44546A" w:themeColor="text2"/>
          <w:right w:val="single" w:sz="4" w:space="4" w:color="44546A" w:themeColor="text2"/>
        </w:pBdr>
        <w:rPr>
          <w:rFonts w:ascii="Arial" w:hAnsi="Arial" w:cs="Arial"/>
          <w:b/>
          <w:bCs/>
          <w:color w:val="323E4F" w:themeColor="text2" w:themeShade="BF"/>
          <w:sz w:val="20"/>
        </w:rPr>
      </w:pPr>
      <w:r w:rsidRPr="00335514">
        <w:rPr>
          <w:rFonts w:ascii="Arial" w:hAnsi="Arial" w:cs="Arial"/>
          <w:b/>
          <w:bCs/>
          <w:color w:val="323E4F" w:themeColor="text2" w:themeShade="BF"/>
          <w:sz w:val="20"/>
        </w:rPr>
        <w:t xml:space="preserve">This policy is for </w:t>
      </w:r>
      <w:r w:rsidR="00C74AE9" w:rsidRPr="00335514">
        <w:rPr>
          <w:rFonts w:ascii="Arial" w:hAnsi="Arial" w:cs="Arial"/>
          <w:b/>
          <w:bCs/>
          <w:color w:val="323E4F" w:themeColor="text2" w:themeShade="BF"/>
          <w:sz w:val="20"/>
        </w:rPr>
        <w:t>employees (PAYE) to raise concerns or complaints.</w:t>
      </w:r>
      <w:r w:rsidR="007C2AAF" w:rsidRPr="00335514">
        <w:rPr>
          <w:rFonts w:ascii="Arial" w:hAnsi="Arial" w:cs="Arial"/>
          <w:b/>
          <w:bCs/>
          <w:color w:val="323E4F" w:themeColor="text2" w:themeShade="BF"/>
          <w:sz w:val="20"/>
        </w:rPr>
        <w:t xml:space="preserve">  </w:t>
      </w:r>
      <w:r w:rsidR="00181F31" w:rsidRPr="00335514">
        <w:rPr>
          <w:rFonts w:ascii="Arial" w:hAnsi="Arial" w:cs="Arial"/>
          <w:b/>
          <w:bCs/>
          <w:color w:val="323E4F" w:themeColor="text2" w:themeShade="BF"/>
          <w:sz w:val="20"/>
        </w:rPr>
        <w:t>E</w:t>
      </w:r>
      <w:r w:rsidR="007C2AAF" w:rsidRPr="00335514">
        <w:rPr>
          <w:rFonts w:ascii="Arial" w:hAnsi="Arial" w:cs="Arial"/>
          <w:b/>
          <w:bCs/>
          <w:color w:val="323E4F" w:themeColor="text2" w:themeShade="BF"/>
          <w:sz w:val="20"/>
        </w:rPr>
        <w:t xml:space="preserve">mployees (PAYE) </w:t>
      </w:r>
      <w:r w:rsidR="003C0B75" w:rsidRPr="00335514">
        <w:rPr>
          <w:rFonts w:ascii="Arial" w:hAnsi="Arial" w:cs="Arial"/>
          <w:b/>
          <w:bCs/>
          <w:color w:val="323E4F" w:themeColor="text2" w:themeShade="BF"/>
          <w:sz w:val="20"/>
        </w:rPr>
        <w:t>have a statutory right to raise a grievance</w:t>
      </w:r>
      <w:r w:rsidR="00994E3E" w:rsidRPr="00335514">
        <w:rPr>
          <w:rFonts w:ascii="Arial" w:hAnsi="Arial" w:cs="Arial"/>
          <w:b/>
          <w:bCs/>
          <w:color w:val="323E4F" w:themeColor="text2" w:themeShade="BF"/>
          <w:sz w:val="20"/>
        </w:rPr>
        <w:t xml:space="preserve"> and employers need to provide</w:t>
      </w:r>
      <w:r w:rsidR="00004BF4" w:rsidRPr="00335514">
        <w:rPr>
          <w:rFonts w:ascii="Arial" w:hAnsi="Arial" w:cs="Arial"/>
          <w:b/>
          <w:bCs/>
          <w:color w:val="323E4F" w:themeColor="text2" w:themeShade="BF"/>
          <w:sz w:val="20"/>
        </w:rPr>
        <w:t xml:space="preserve"> </w:t>
      </w:r>
      <w:r w:rsidR="00004FE9" w:rsidRPr="00335514">
        <w:rPr>
          <w:rFonts w:ascii="Arial" w:hAnsi="Arial" w:cs="Arial"/>
          <w:b/>
          <w:bCs/>
          <w:color w:val="323E4F" w:themeColor="text2" w:themeShade="BF"/>
          <w:sz w:val="20"/>
        </w:rPr>
        <w:t xml:space="preserve">their </w:t>
      </w:r>
      <w:r w:rsidR="00004BF4" w:rsidRPr="00335514">
        <w:rPr>
          <w:rFonts w:ascii="Arial" w:hAnsi="Arial" w:cs="Arial"/>
          <w:b/>
          <w:bCs/>
          <w:color w:val="323E4F" w:themeColor="text2" w:themeShade="BF"/>
          <w:sz w:val="20"/>
        </w:rPr>
        <w:t>employees with a formal process for addressing workplace concerns.  You can follow a similar process with</w:t>
      </w:r>
      <w:r w:rsidR="00EF0309" w:rsidRPr="00335514">
        <w:rPr>
          <w:rFonts w:ascii="Arial" w:hAnsi="Arial" w:cs="Arial"/>
          <w:b/>
          <w:bCs/>
          <w:color w:val="323E4F" w:themeColor="text2" w:themeShade="BF"/>
          <w:sz w:val="20"/>
        </w:rPr>
        <w:t xml:space="preserve"> </w:t>
      </w:r>
      <w:r w:rsidR="00A46FFC">
        <w:rPr>
          <w:rFonts w:ascii="Arial" w:hAnsi="Arial" w:cs="Arial"/>
          <w:b/>
          <w:bCs/>
          <w:color w:val="323E4F" w:themeColor="text2" w:themeShade="BF"/>
          <w:sz w:val="20"/>
        </w:rPr>
        <w:t>your freelance team members and include a</w:t>
      </w:r>
      <w:r w:rsidR="00EF0309" w:rsidRPr="00335514">
        <w:rPr>
          <w:rFonts w:ascii="Arial" w:hAnsi="Arial" w:cs="Arial"/>
          <w:b/>
          <w:bCs/>
          <w:color w:val="323E4F" w:themeColor="text2" w:themeShade="BF"/>
          <w:sz w:val="20"/>
        </w:rPr>
        <w:t xml:space="preserve"> ‘dispute resolution’ clause in your </w:t>
      </w:r>
      <w:r w:rsidR="00A46FFC">
        <w:rPr>
          <w:rFonts w:ascii="Arial" w:hAnsi="Arial" w:cs="Arial"/>
          <w:b/>
          <w:bCs/>
          <w:color w:val="323E4F" w:themeColor="text2" w:themeShade="BF"/>
          <w:sz w:val="20"/>
        </w:rPr>
        <w:t xml:space="preserve">freelance </w:t>
      </w:r>
      <w:r w:rsidR="00EF0309" w:rsidRPr="00335514">
        <w:rPr>
          <w:rFonts w:ascii="Arial" w:hAnsi="Arial" w:cs="Arial"/>
          <w:b/>
          <w:bCs/>
          <w:color w:val="323E4F" w:themeColor="text2" w:themeShade="BF"/>
          <w:sz w:val="20"/>
        </w:rPr>
        <w:t xml:space="preserve">agreements.  </w:t>
      </w:r>
    </w:p>
    <w:p w14:paraId="0685975F" w14:textId="77777777" w:rsidR="00BF7EFF" w:rsidRPr="00335514" w:rsidRDefault="00BF7EFF" w:rsidP="00BF7EFF">
      <w:pPr>
        <w:pBdr>
          <w:top w:val="single" w:sz="4" w:space="1" w:color="44546A" w:themeColor="text2"/>
          <w:left w:val="single" w:sz="4" w:space="4" w:color="44546A" w:themeColor="text2"/>
          <w:bottom w:val="single" w:sz="4" w:space="1" w:color="44546A" w:themeColor="text2"/>
          <w:right w:val="single" w:sz="4" w:space="4" w:color="44546A" w:themeColor="text2"/>
        </w:pBdr>
        <w:rPr>
          <w:rFonts w:ascii="Arial" w:hAnsi="Arial" w:cs="Arial"/>
          <w:b/>
          <w:bCs/>
          <w:color w:val="323E4F" w:themeColor="text2" w:themeShade="BF"/>
          <w:sz w:val="20"/>
        </w:rPr>
      </w:pPr>
    </w:p>
    <w:p w14:paraId="517806EE" w14:textId="7C761E81" w:rsidR="007F1D00" w:rsidRPr="00335514" w:rsidRDefault="007F1D00" w:rsidP="00BF7EFF">
      <w:pPr>
        <w:pBdr>
          <w:top w:val="single" w:sz="4" w:space="1" w:color="44546A" w:themeColor="text2"/>
          <w:left w:val="single" w:sz="4" w:space="4" w:color="44546A" w:themeColor="text2"/>
          <w:bottom w:val="single" w:sz="4" w:space="1" w:color="44546A" w:themeColor="text2"/>
          <w:right w:val="single" w:sz="4" w:space="4" w:color="44546A" w:themeColor="text2"/>
        </w:pBdr>
        <w:rPr>
          <w:rFonts w:ascii="Arial" w:hAnsi="Arial" w:cs="Arial"/>
          <w:color w:val="323E4F" w:themeColor="text2" w:themeShade="BF"/>
          <w:sz w:val="20"/>
        </w:rPr>
      </w:pPr>
      <w:r w:rsidRPr="00335514">
        <w:rPr>
          <w:rFonts w:ascii="Arial" w:hAnsi="Arial" w:cs="Arial"/>
          <w:color w:val="323E4F" w:themeColor="text2" w:themeShade="BF"/>
          <w:sz w:val="20"/>
        </w:rPr>
        <w:t>Employees can raise a grievance if they have a concern or a complaint about their work, working conditions, or relationships with colleagues. It is important to follow a grievance process to ensure that issues are addressed and to maintain a fair working environment. The grievance procedure normally involves reporting the issue to a designated person or role, an investigation, and providing a mechanism for appeal if needed. ACAS has developed detailed guidance on how to conduct the process and it is regarded as good practice to follow th</w:t>
      </w:r>
      <w:r w:rsidR="00656DD0">
        <w:rPr>
          <w:rFonts w:ascii="Arial" w:hAnsi="Arial" w:cs="Arial"/>
          <w:color w:val="323E4F" w:themeColor="text2" w:themeShade="BF"/>
          <w:sz w:val="20"/>
        </w:rPr>
        <w:t>e ACAS</w:t>
      </w:r>
      <w:r w:rsidRPr="00335514">
        <w:rPr>
          <w:rFonts w:ascii="Arial" w:hAnsi="Arial" w:cs="Arial"/>
          <w:color w:val="323E4F" w:themeColor="text2" w:themeShade="BF"/>
          <w:sz w:val="20"/>
        </w:rPr>
        <w:t xml:space="preserve"> guidance. </w:t>
      </w:r>
    </w:p>
    <w:p w14:paraId="04AEC3FD" w14:textId="77777777" w:rsidR="007F1D00" w:rsidRPr="00335514" w:rsidRDefault="007F1D00" w:rsidP="00BF7EFF">
      <w:pPr>
        <w:pBdr>
          <w:top w:val="single" w:sz="4" w:space="1" w:color="44546A" w:themeColor="text2"/>
          <w:left w:val="single" w:sz="4" w:space="4" w:color="44546A" w:themeColor="text2"/>
          <w:bottom w:val="single" w:sz="4" w:space="1" w:color="44546A" w:themeColor="text2"/>
          <w:right w:val="single" w:sz="4" w:space="4" w:color="44546A" w:themeColor="text2"/>
        </w:pBdr>
        <w:rPr>
          <w:rFonts w:ascii="Arial" w:hAnsi="Arial" w:cs="Arial"/>
          <w:color w:val="323E4F" w:themeColor="text2" w:themeShade="BF"/>
          <w:sz w:val="20"/>
        </w:rPr>
      </w:pPr>
    </w:p>
    <w:p w14:paraId="3FA16720" w14:textId="77777777" w:rsidR="007F1D00" w:rsidRPr="00335514" w:rsidRDefault="007F1D00" w:rsidP="00BF7EFF">
      <w:pPr>
        <w:pBdr>
          <w:top w:val="single" w:sz="4" w:space="1" w:color="44546A" w:themeColor="text2"/>
          <w:left w:val="single" w:sz="4" w:space="4" w:color="44546A" w:themeColor="text2"/>
          <w:bottom w:val="single" w:sz="4" w:space="1" w:color="44546A" w:themeColor="text2"/>
          <w:right w:val="single" w:sz="4" w:space="4" w:color="44546A" w:themeColor="text2"/>
        </w:pBdr>
        <w:rPr>
          <w:rFonts w:ascii="Arial" w:hAnsi="Arial" w:cs="Arial"/>
          <w:color w:val="323E4F" w:themeColor="text2" w:themeShade="BF"/>
          <w:sz w:val="20"/>
        </w:rPr>
      </w:pPr>
      <w:r w:rsidRPr="00335514">
        <w:rPr>
          <w:rFonts w:ascii="Arial" w:hAnsi="Arial" w:cs="Arial"/>
          <w:color w:val="323E4F" w:themeColor="text2" w:themeShade="BF"/>
          <w:sz w:val="20"/>
        </w:rPr>
        <w:t xml:space="preserve">Offering mediation as an alternative to a formal grievance process is also considered good practice. Mediation is a voluntary and confidential process where an impartial third party, the mediator, helps disputing parties reach a mutually acceptable resolution.  While mediation is generally encouraged, it's important to note that it may not be suitable for all situations. In some cases, a formal grievance process may be necessary to address more serious or complex issues. The key is to assess each situation individually and provide employees with options that best suit the nature of their dispute.  </w:t>
      </w:r>
    </w:p>
    <w:p w14:paraId="2DFE0287" w14:textId="77777777" w:rsidR="007F1D00" w:rsidRPr="00335514" w:rsidRDefault="007F1D00" w:rsidP="00BF7EFF">
      <w:pPr>
        <w:pBdr>
          <w:top w:val="single" w:sz="4" w:space="1" w:color="44546A" w:themeColor="text2"/>
          <w:left w:val="single" w:sz="4" w:space="4" w:color="44546A" w:themeColor="text2"/>
          <w:bottom w:val="single" w:sz="4" w:space="1" w:color="44546A" w:themeColor="text2"/>
          <w:right w:val="single" w:sz="4" w:space="4" w:color="44546A" w:themeColor="text2"/>
        </w:pBdr>
        <w:rPr>
          <w:rFonts w:ascii="Arial" w:hAnsi="Arial" w:cs="Arial"/>
          <w:color w:val="323E4F" w:themeColor="text2" w:themeShade="BF"/>
          <w:sz w:val="20"/>
        </w:rPr>
      </w:pPr>
    </w:p>
    <w:p w14:paraId="04B3CEF6" w14:textId="5E3439B5" w:rsidR="007F1D00" w:rsidRPr="00335514" w:rsidRDefault="007F1D00" w:rsidP="00BF7EFF">
      <w:pPr>
        <w:pBdr>
          <w:top w:val="single" w:sz="4" w:space="1" w:color="44546A" w:themeColor="text2"/>
          <w:left w:val="single" w:sz="4" w:space="4" w:color="44546A" w:themeColor="text2"/>
          <w:bottom w:val="single" w:sz="4" w:space="1" w:color="44546A" w:themeColor="text2"/>
          <w:right w:val="single" w:sz="4" w:space="4" w:color="44546A" w:themeColor="text2"/>
        </w:pBdr>
        <w:rPr>
          <w:rFonts w:ascii="Arial" w:hAnsi="Arial" w:cs="Arial"/>
          <w:color w:val="323E4F" w:themeColor="text2" w:themeShade="BF"/>
          <w:sz w:val="20"/>
        </w:rPr>
      </w:pPr>
      <w:r w:rsidRPr="00335514">
        <w:rPr>
          <w:rFonts w:ascii="Arial" w:hAnsi="Arial" w:cs="Arial"/>
          <w:color w:val="323E4F" w:themeColor="text2" w:themeShade="BF"/>
          <w:sz w:val="20"/>
        </w:rPr>
        <w:t xml:space="preserve">Grievance procedures should include an informal stage.  The informal stage is the first step towards resolving the workplace concern or dispute without following a formal and structured procedure. It involves encouraging open communication between the parties involved in the grievance to find a resolution informally. While the informal stage is generally a good starting point for addressing workplace grievances, it's essential to recognise that not all issues can be resolved informally. In cases where informal attempts are unsuccessful, a more formal grievance procedure may be necessary to ensure a fair resolution.  </w:t>
      </w:r>
    </w:p>
    <w:p w14:paraId="011765A6" w14:textId="77777777" w:rsidR="007F1D00" w:rsidRDefault="007F1D00" w:rsidP="00BF7EFF">
      <w:pPr>
        <w:pBdr>
          <w:top w:val="single" w:sz="4" w:space="1" w:color="44546A" w:themeColor="text2"/>
          <w:left w:val="single" w:sz="4" w:space="4" w:color="44546A" w:themeColor="text2"/>
          <w:bottom w:val="single" w:sz="4" w:space="1" w:color="44546A" w:themeColor="text2"/>
          <w:right w:val="single" w:sz="4" w:space="4" w:color="44546A" w:themeColor="text2"/>
        </w:pBdr>
        <w:rPr>
          <w:rFonts w:ascii="Arial" w:hAnsi="Arial" w:cs="Arial"/>
          <w:color w:val="323E4F" w:themeColor="text2" w:themeShade="BF"/>
          <w:sz w:val="20"/>
        </w:rPr>
      </w:pPr>
    </w:p>
    <w:p w14:paraId="0FFA6F2B" w14:textId="79B41F6A" w:rsidR="00335514" w:rsidRDefault="00130687" w:rsidP="00BF7EFF">
      <w:pPr>
        <w:pBdr>
          <w:top w:val="single" w:sz="4" w:space="1" w:color="44546A" w:themeColor="text2"/>
          <w:left w:val="single" w:sz="4" w:space="4" w:color="44546A" w:themeColor="text2"/>
          <w:bottom w:val="single" w:sz="4" w:space="1" w:color="44546A" w:themeColor="text2"/>
          <w:right w:val="single" w:sz="4" w:space="4" w:color="44546A" w:themeColor="text2"/>
        </w:pBdr>
        <w:rPr>
          <w:rFonts w:ascii="Arial" w:hAnsi="Arial" w:cs="Arial"/>
          <w:color w:val="323E4F" w:themeColor="text2" w:themeShade="BF"/>
          <w:sz w:val="20"/>
        </w:rPr>
      </w:pPr>
      <w:r>
        <w:rPr>
          <w:rFonts w:ascii="Arial" w:hAnsi="Arial" w:cs="Arial"/>
          <w:color w:val="323E4F" w:themeColor="text2" w:themeShade="BF"/>
          <w:sz w:val="20"/>
        </w:rPr>
        <w:t>T</w:t>
      </w:r>
      <w:r w:rsidR="00227EC4">
        <w:rPr>
          <w:rFonts w:ascii="Arial" w:hAnsi="Arial" w:cs="Arial"/>
          <w:color w:val="323E4F" w:themeColor="text2" w:themeShade="BF"/>
          <w:sz w:val="20"/>
        </w:rPr>
        <w:t xml:space="preserve">he </w:t>
      </w:r>
      <w:r w:rsidR="00C04876">
        <w:rPr>
          <w:rFonts w:ascii="Arial" w:hAnsi="Arial" w:cs="Arial"/>
          <w:color w:val="323E4F" w:themeColor="text2" w:themeShade="BF"/>
          <w:sz w:val="20"/>
        </w:rPr>
        <w:t xml:space="preserve">Ouch and Oops approach </w:t>
      </w:r>
      <w:proofErr w:type="gramStart"/>
      <w:r w:rsidR="00C04876">
        <w:rPr>
          <w:rFonts w:ascii="Arial" w:hAnsi="Arial" w:cs="Arial"/>
          <w:color w:val="323E4F" w:themeColor="text2" w:themeShade="BF"/>
          <w:sz w:val="20"/>
        </w:rPr>
        <w:t>is</w:t>
      </w:r>
      <w:proofErr w:type="gramEnd"/>
      <w:r w:rsidR="00C04876">
        <w:rPr>
          <w:rFonts w:ascii="Arial" w:hAnsi="Arial" w:cs="Arial"/>
          <w:color w:val="323E4F" w:themeColor="text2" w:themeShade="BF"/>
          <w:sz w:val="20"/>
        </w:rPr>
        <w:t xml:space="preserve"> a valuable tool for supporting a culture of open communication, mutual respect</w:t>
      </w:r>
      <w:r w:rsidR="009C3CA3">
        <w:rPr>
          <w:rFonts w:ascii="Arial" w:hAnsi="Arial" w:cs="Arial"/>
          <w:color w:val="323E4F" w:themeColor="text2" w:themeShade="BF"/>
          <w:sz w:val="20"/>
        </w:rPr>
        <w:t>, and conflict resolution.  It encourages individuals to express their feelings and take responsibility for fostering positive interactions.</w:t>
      </w:r>
      <w:r w:rsidR="002852CE">
        <w:rPr>
          <w:rFonts w:ascii="Arial" w:hAnsi="Arial" w:cs="Arial"/>
          <w:color w:val="323E4F" w:themeColor="text2" w:themeShade="BF"/>
          <w:sz w:val="20"/>
        </w:rPr>
        <w:t xml:space="preserve">  This approach should not replace a grievance process</w:t>
      </w:r>
      <w:r w:rsidR="000A68BE">
        <w:rPr>
          <w:rFonts w:ascii="Arial" w:hAnsi="Arial" w:cs="Arial"/>
          <w:color w:val="323E4F" w:themeColor="text2" w:themeShade="BF"/>
          <w:sz w:val="20"/>
        </w:rPr>
        <w:t xml:space="preserve">, but it may help to avoid situations escalating into a formal complaint or concern. </w:t>
      </w:r>
      <w:r w:rsidR="006B35BB">
        <w:rPr>
          <w:rFonts w:ascii="Arial" w:hAnsi="Arial" w:cs="Arial"/>
          <w:color w:val="323E4F" w:themeColor="text2" w:themeShade="BF"/>
          <w:sz w:val="20"/>
        </w:rPr>
        <w:t xml:space="preserve">See </w:t>
      </w:r>
      <w:r w:rsidR="00D04628">
        <w:rPr>
          <w:rFonts w:ascii="Arial" w:hAnsi="Arial" w:cs="Arial"/>
          <w:color w:val="323E4F" w:themeColor="text2" w:themeShade="BF"/>
          <w:sz w:val="20"/>
        </w:rPr>
        <w:t>SCVO’s</w:t>
      </w:r>
      <w:r w:rsidR="006B35BB">
        <w:rPr>
          <w:rFonts w:ascii="Arial" w:hAnsi="Arial" w:cs="Arial"/>
          <w:color w:val="323E4F" w:themeColor="text2" w:themeShade="BF"/>
          <w:sz w:val="20"/>
        </w:rPr>
        <w:t xml:space="preserve"> Ouch and Oops guidance for more information about this approach.</w:t>
      </w:r>
    </w:p>
    <w:p w14:paraId="27940987" w14:textId="77777777" w:rsidR="00335514" w:rsidRDefault="00335514" w:rsidP="00BF7EFF">
      <w:pPr>
        <w:pBdr>
          <w:top w:val="single" w:sz="4" w:space="1" w:color="44546A" w:themeColor="text2"/>
          <w:left w:val="single" w:sz="4" w:space="4" w:color="44546A" w:themeColor="text2"/>
          <w:bottom w:val="single" w:sz="4" w:space="1" w:color="44546A" w:themeColor="text2"/>
          <w:right w:val="single" w:sz="4" w:space="4" w:color="44546A" w:themeColor="text2"/>
        </w:pBdr>
        <w:rPr>
          <w:rFonts w:ascii="Arial" w:hAnsi="Arial" w:cs="Arial"/>
          <w:color w:val="323E4F" w:themeColor="text2" w:themeShade="BF"/>
          <w:sz w:val="20"/>
        </w:rPr>
      </w:pPr>
    </w:p>
    <w:p w14:paraId="653B0EC2" w14:textId="4022A52E" w:rsidR="00814483" w:rsidRPr="000637D3" w:rsidRDefault="007F1D00" w:rsidP="00BF7EFF">
      <w:pPr>
        <w:pBdr>
          <w:top w:val="single" w:sz="4" w:space="1" w:color="44546A" w:themeColor="text2"/>
          <w:left w:val="single" w:sz="4" w:space="4" w:color="44546A" w:themeColor="text2"/>
          <w:bottom w:val="single" w:sz="4" w:space="1" w:color="44546A" w:themeColor="text2"/>
          <w:right w:val="single" w:sz="4" w:space="4" w:color="44546A" w:themeColor="text2"/>
        </w:pBdr>
        <w:tabs>
          <w:tab w:val="left" w:pos="1134"/>
        </w:tabs>
        <w:rPr>
          <w:rFonts w:ascii="Arial" w:hAnsi="Arial" w:cs="Arial"/>
          <w:color w:val="323E4F" w:themeColor="text2" w:themeShade="BF"/>
          <w:sz w:val="20"/>
          <w:shd w:val="clear" w:color="auto" w:fill="FFFFFF"/>
        </w:rPr>
      </w:pPr>
      <w:r w:rsidRPr="00335514">
        <w:rPr>
          <w:rFonts w:ascii="Arial" w:hAnsi="Arial" w:cs="Arial"/>
          <w:color w:val="323E4F" w:themeColor="text2" w:themeShade="BF"/>
          <w:sz w:val="20"/>
          <w:shd w:val="clear" w:color="auto" w:fill="FFFFFF"/>
        </w:rPr>
        <w:t xml:space="preserve">Having </w:t>
      </w:r>
      <w:r w:rsidR="004043E5">
        <w:rPr>
          <w:rFonts w:ascii="Arial" w:hAnsi="Arial" w:cs="Arial"/>
          <w:color w:val="323E4F" w:themeColor="text2" w:themeShade="BF"/>
          <w:sz w:val="20"/>
          <w:shd w:val="clear" w:color="auto" w:fill="FFFFFF"/>
        </w:rPr>
        <w:t xml:space="preserve">a </w:t>
      </w:r>
      <w:r w:rsidRPr="00335514">
        <w:rPr>
          <w:rFonts w:ascii="Arial" w:hAnsi="Arial" w:cs="Arial"/>
          <w:color w:val="323E4F" w:themeColor="text2" w:themeShade="BF"/>
          <w:sz w:val="20"/>
          <w:shd w:val="clear" w:color="auto" w:fill="FFFFFF"/>
        </w:rPr>
        <w:t xml:space="preserve">grievance process in place supports employees to voice their concerns without fear of </w:t>
      </w:r>
      <w:r w:rsidR="0096251E" w:rsidRPr="00335514">
        <w:rPr>
          <w:rFonts w:ascii="Arial" w:hAnsi="Arial" w:cs="Arial"/>
          <w:color w:val="323E4F" w:themeColor="text2" w:themeShade="BF"/>
          <w:sz w:val="20"/>
          <w:shd w:val="clear" w:color="auto" w:fill="FFFFFF"/>
        </w:rPr>
        <w:t>reprisal</w:t>
      </w:r>
      <w:r w:rsidRPr="00335514">
        <w:rPr>
          <w:rFonts w:ascii="Arial" w:hAnsi="Arial" w:cs="Arial"/>
          <w:color w:val="323E4F" w:themeColor="text2" w:themeShade="BF"/>
          <w:sz w:val="20"/>
          <w:shd w:val="clear" w:color="auto" w:fill="FFFFFF"/>
        </w:rPr>
        <w:t xml:space="preserve">. This empowerment aligns with the principles of dignity at work, allowing individuals to assert their rights and seek resolution when they feel </w:t>
      </w:r>
      <w:r w:rsidR="008B78FB" w:rsidRPr="00335514">
        <w:rPr>
          <w:rFonts w:ascii="Arial" w:hAnsi="Arial" w:cs="Arial"/>
          <w:color w:val="323E4F" w:themeColor="text2" w:themeShade="BF"/>
          <w:sz w:val="20"/>
          <w:shd w:val="clear" w:color="auto" w:fill="FFFFFF"/>
        </w:rPr>
        <w:t>they have been treated unfairly, bullied or harassed</w:t>
      </w:r>
      <w:r w:rsidRPr="00335514">
        <w:rPr>
          <w:rFonts w:ascii="Arial" w:hAnsi="Arial" w:cs="Arial"/>
          <w:color w:val="323E4F" w:themeColor="text2" w:themeShade="BF"/>
          <w:sz w:val="20"/>
          <w:shd w:val="clear" w:color="auto" w:fill="FFFFFF"/>
        </w:rPr>
        <w:t>.</w:t>
      </w:r>
      <w:r w:rsidR="00676596" w:rsidRPr="00335514">
        <w:rPr>
          <w:rFonts w:ascii="Arial" w:hAnsi="Arial" w:cs="Arial"/>
          <w:color w:val="323E4F" w:themeColor="text2" w:themeShade="BF"/>
          <w:sz w:val="20"/>
          <w:shd w:val="clear" w:color="auto" w:fill="FFFFFF"/>
        </w:rPr>
        <w:t xml:space="preserve"> Also, </w:t>
      </w:r>
      <w:r w:rsidR="00A22B91" w:rsidRPr="00335514">
        <w:rPr>
          <w:rFonts w:ascii="Arial" w:hAnsi="Arial" w:cs="Arial"/>
          <w:color w:val="323E4F" w:themeColor="text2" w:themeShade="BF"/>
          <w:sz w:val="20"/>
          <w:shd w:val="clear" w:color="auto" w:fill="FFFFFF"/>
        </w:rPr>
        <w:t xml:space="preserve">the process involves documenting </w:t>
      </w:r>
      <w:r w:rsidR="009E5D53" w:rsidRPr="00335514">
        <w:rPr>
          <w:rFonts w:ascii="Arial" w:hAnsi="Arial" w:cs="Arial"/>
          <w:color w:val="323E4F" w:themeColor="text2" w:themeShade="BF"/>
          <w:sz w:val="20"/>
          <w:shd w:val="clear" w:color="auto" w:fill="FFFFFF"/>
        </w:rPr>
        <w:t>the concern,</w:t>
      </w:r>
      <w:r w:rsidR="005D7474">
        <w:rPr>
          <w:rFonts w:ascii="Arial" w:hAnsi="Arial" w:cs="Arial"/>
          <w:color w:val="323E4F" w:themeColor="text2" w:themeShade="BF"/>
          <w:sz w:val="20"/>
          <w:shd w:val="clear" w:color="auto" w:fill="FFFFFF"/>
        </w:rPr>
        <w:t xml:space="preserve"> an</w:t>
      </w:r>
      <w:r w:rsidR="009E5D53" w:rsidRPr="00335514">
        <w:rPr>
          <w:rFonts w:ascii="Arial" w:hAnsi="Arial" w:cs="Arial"/>
          <w:color w:val="323E4F" w:themeColor="text2" w:themeShade="BF"/>
          <w:sz w:val="20"/>
          <w:shd w:val="clear" w:color="auto" w:fill="FFFFFF"/>
        </w:rPr>
        <w:t xml:space="preserve"> investigation and resolution steps, which </w:t>
      </w:r>
      <w:r w:rsidR="00090AEA" w:rsidRPr="00335514">
        <w:rPr>
          <w:rFonts w:ascii="Arial" w:hAnsi="Arial" w:cs="Arial"/>
          <w:color w:val="323E4F" w:themeColor="text2" w:themeShade="BF"/>
          <w:sz w:val="20"/>
          <w:shd w:val="clear" w:color="auto" w:fill="FFFFFF"/>
        </w:rPr>
        <w:t>offers some protection to</w:t>
      </w:r>
      <w:r w:rsidR="00814483" w:rsidRPr="00335514">
        <w:rPr>
          <w:rFonts w:ascii="Arial" w:hAnsi="Arial" w:cs="Arial"/>
          <w:color w:val="323E4F" w:themeColor="text2" w:themeShade="BF"/>
          <w:sz w:val="20"/>
          <w:shd w:val="clear" w:color="auto" w:fill="FFFFFF"/>
        </w:rPr>
        <w:t xml:space="preserve"> your organisation </w:t>
      </w:r>
      <w:r w:rsidR="00A13A4D" w:rsidRPr="00335514">
        <w:rPr>
          <w:rFonts w:ascii="Arial" w:hAnsi="Arial" w:cs="Arial"/>
          <w:color w:val="323E4F" w:themeColor="text2" w:themeShade="BF"/>
          <w:sz w:val="20"/>
          <w:shd w:val="clear" w:color="auto" w:fill="FFFFFF"/>
        </w:rPr>
        <w:t>if the situation escalates</w:t>
      </w:r>
      <w:r w:rsidR="00DF6773">
        <w:rPr>
          <w:rFonts w:ascii="Arial" w:hAnsi="Arial" w:cs="Arial"/>
          <w:color w:val="323E4F" w:themeColor="text2" w:themeShade="BF"/>
          <w:sz w:val="20"/>
          <w:shd w:val="clear" w:color="auto" w:fill="FFFFFF"/>
        </w:rPr>
        <w:t xml:space="preserve"> to an employment tribunal</w:t>
      </w:r>
      <w:r w:rsidR="00A13A4D" w:rsidRPr="00335514">
        <w:rPr>
          <w:rFonts w:ascii="Arial" w:hAnsi="Arial" w:cs="Arial"/>
          <w:color w:val="323E4F" w:themeColor="text2" w:themeShade="BF"/>
          <w:sz w:val="20"/>
          <w:shd w:val="clear" w:color="auto" w:fill="FFFFFF"/>
        </w:rPr>
        <w:t>.</w:t>
      </w:r>
      <w:r w:rsidR="00814483" w:rsidRPr="00335514">
        <w:rPr>
          <w:rFonts w:ascii="Arial" w:hAnsi="Arial" w:cs="Arial"/>
          <w:color w:val="323E4F" w:themeColor="text2" w:themeShade="BF"/>
          <w:sz w:val="20"/>
          <w:shd w:val="clear" w:color="auto" w:fill="FFFFFF"/>
        </w:rPr>
        <w:t xml:space="preserve"> </w:t>
      </w:r>
    </w:p>
    <w:p w14:paraId="1D7F81D9" w14:textId="77777777" w:rsidR="000F00FB" w:rsidRDefault="000F00FB" w:rsidP="00C22F5E">
      <w:pPr>
        <w:tabs>
          <w:tab w:val="left" w:pos="1134"/>
        </w:tabs>
        <w:rPr>
          <w:rFonts w:ascii="Arial" w:hAnsi="Arial" w:cs="Arial"/>
          <w:b/>
          <w:bCs/>
          <w:szCs w:val="24"/>
        </w:rPr>
      </w:pPr>
    </w:p>
    <w:p w14:paraId="3F373AF2" w14:textId="77777777" w:rsidR="000F00FB" w:rsidRDefault="000F00FB" w:rsidP="00C22F5E">
      <w:pPr>
        <w:tabs>
          <w:tab w:val="left" w:pos="1134"/>
        </w:tabs>
        <w:rPr>
          <w:rFonts w:ascii="Arial" w:hAnsi="Arial" w:cs="Arial"/>
          <w:b/>
          <w:bCs/>
          <w:szCs w:val="24"/>
        </w:rPr>
      </w:pPr>
    </w:p>
    <w:p w14:paraId="4214BA87" w14:textId="77777777" w:rsidR="000A68BE" w:rsidRDefault="000A68BE" w:rsidP="00E2223C">
      <w:pPr>
        <w:tabs>
          <w:tab w:val="left" w:pos="426"/>
        </w:tabs>
        <w:rPr>
          <w:rFonts w:ascii="Arial" w:hAnsi="Arial" w:cs="Arial"/>
          <w:b/>
          <w:bCs/>
          <w:color w:val="44546A" w:themeColor="text2"/>
          <w:szCs w:val="24"/>
        </w:rPr>
      </w:pPr>
    </w:p>
    <w:p w14:paraId="315D4918" w14:textId="77777777" w:rsidR="000A68BE" w:rsidRDefault="000A68BE" w:rsidP="00E2223C">
      <w:pPr>
        <w:tabs>
          <w:tab w:val="left" w:pos="426"/>
        </w:tabs>
        <w:rPr>
          <w:rFonts w:ascii="Arial" w:hAnsi="Arial" w:cs="Arial"/>
          <w:b/>
          <w:bCs/>
          <w:color w:val="44546A" w:themeColor="text2"/>
          <w:szCs w:val="24"/>
        </w:rPr>
      </w:pPr>
    </w:p>
    <w:p w14:paraId="1F6EBDFD" w14:textId="77777777" w:rsidR="000637D3" w:rsidRDefault="000637D3" w:rsidP="00E2223C">
      <w:pPr>
        <w:tabs>
          <w:tab w:val="left" w:pos="426"/>
        </w:tabs>
        <w:rPr>
          <w:rFonts w:ascii="Arial" w:hAnsi="Arial" w:cs="Arial"/>
          <w:b/>
          <w:bCs/>
          <w:color w:val="44546A" w:themeColor="text2"/>
          <w:szCs w:val="24"/>
        </w:rPr>
      </w:pPr>
    </w:p>
    <w:p w14:paraId="747B7C49" w14:textId="77777777" w:rsidR="000637D3" w:rsidRDefault="000637D3" w:rsidP="00E2223C">
      <w:pPr>
        <w:tabs>
          <w:tab w:val="left" w:pos="426"/>
        </w:tabs>
        <w:rPr>
          <w:rFonts w:ascii="Arial" w:hAnsi="Arial" w:cs="Arial"/>
          <w:b/>
          <w:bCs/>
          <w:color w:val="44546A" w:themeColor="text2"/>
          <w:szCs w:val="24"/>
        </w:rPr>
      </w:pPr>
    </w:p>
    <w:p w14:paraId="239F1B18" w14:textId="77777777" w:rsidR="000637D3" w:rsidRDefault="000637D3" w:rsidP="00E2223C">
      <w:pPr>
        <w:tabs>
          <w:tab w:val="left" w:pos="426"/>
        </w:tabs>
        <w:rPr>
          <w:rFonts w:ascii="Arial" w:hAnsi="Arial" w:cs="Arial"/>
          <w:b/>
          <w:bCs/>
          <w:color w:val="44546A" w:themeColor="text2"/>
          <w:szCs w:val="24"/>
        </w:rPr>
      </w:pPr>
    </w:p>
    <w:p w14:paraId="72A1169D" w14:textId="77777777" w:rsidR="000637D3" w:rsidRDefault="000637D3" w:rsidP="00E2223C">
      <w:pPr>
        <w:tabs>
          <w:tab w:val="left" w:pos="426"/>
        </w:tabs>
        <w:rPr>
          <w:rFonts w:ascii="Arial" w:hAnsi="Arial" w:cs="Arial"/>
          <w:b/>
          <w:bCs/>
          <w:color w:val="44546A" w:themeColor="text2"/>
          <w:szCs w:val="24"/>
        </w:rPr>
      </w:pPr>
    </w:p>
    <w:p w14:paraId="38B342A3" w14:textId="77777777" w:rsidR="000637D3" w:rsidRDefault="000637D3" w:rsidP="00E2223C">
      <w:pPr>
        <w:tabs>
          <w:tab w:val="left" w:pos="426"/>
        </w:tabs>
        <w:rPr>
          <w:rFonts w:ascii="Arial" w:hAnsi="Arial" w:cs="Arial"/>
          <w:b/>
          <w:bCs/>
          <w:color w:val="44546A" w:themeColor="text2"/>
          <w:szCs w:val="24"/>
        </w:rPr>
      </w:pPr>
    </w:p>
    <w:p w14:paraId="1B182233" w14:textId="77777777" w:rsidR="000637D3" w:rsidRDefault="000637D3" w:rsidP="00E2223C">
      <w:pPr>
        <w:tabs>
          <w:tab w:val="left" w:pos="426"/>
        </w:tabs>
        <w:rPr>
          <w:rFonts w:ascii="Arial" w:hAnsi="Arial" w:cs="Arial"/>
          <w:b/>
          <w:bCs/>
          <w:color w:val="44546A" w:themeColor="text2"/>
          <w:szCs w:val="24"/>
        </w:rPr>
      </w:pPr>
    </w:p>
    <w:p w14:paraId="5859A038" w14:textId="50104446" w:rsidR="00D22D44" w:rsidRDefault="00D22D44" w:rsidP="00E2223C">
      <w:pPr>
        <w:tabs>
          <w:tab w:val="left" w:pos="426"/>
        </w:tabs>
        <w:rPr>
          <w:rFonts w:ascii="Arial" w:hAnsi="Arial" w:cs="Arial"/>
          <w:b/>
          <w:bCs/>
          <w:color w:val="44546A" w:themeColor="text2"/>
          <w:szCs w:val="24"/>
        </w:rPr>
      </w:pPr>
      <w:r>
        <w:rPr>
          <w:rFonts w:ascii="Arial" w:hAnsi="Arial" w:cs="Arial"/>
          <w:b/>
          <w:bCs/>
          <w:color w:val="44546A" w:themeColor="text2"/>
          <w:szCs w:val="24"/>
        </w:rPr>
        <w:t>Grievance policy</w:t>
      </w:r>
    </w:p>
    <w:p w14:paraId="32328D16" w14:textId="77777777" w:rsidR="00905145" w:rsidRDefault="00905145" w:rsidP="00E2223C">
      <w:pPr>
        <w:tabs>
          <w:tab w:val="left" w:pos="426"/>
        </w:tabs>
        <w:rPr>
          <w:rFonts w:ascii="Arial" w:hAnsi="Arial" w:cs="Arial"/>
          <w:b/>
          <w:bCs/>
          <w:color w:val="44546A" w:themeColor="text2"/>
          <w:szCs w:val="24"/>
        </w:rPr>
      </w:pPr>
    </w:p>
    <w:p w14:paraId="6F2FE076" w14:textId="7773E6E5" w:rsidR="00AB7D2D" w:rsidRPr="003B6798" w:rsidRDefault="00AB7D2D" w:rsidP="00AB7D2D">
      <w:pPr>
        <w:pStyle w:val="Header"/>
        <w:rPr>
          <w:rFonts w:ascii="Arial" w:hAnsi="Arial" w:cs="Arial"/>
          <w:b/>
          <w:color w:val="44546A" w:themeColor="text2"/>
          <w:szCs w:val="24"/>
        </w:rPr>
      </w:pPr>
      <w:r w:rsidRPr="003B6798">
        <w:rPr>
          <w:rFonts w:ascii="Arial" w:hAnsi="Arial" w:cs="Arial"/>
          <w:b/>
          <w:color w:val="44546A" w:themeColor="text2"/>
          <w:szCs w:val="24"/>
          <w:highlight w:val="yellow"/>
        </w:rPr>
        <w:t>Please contact the SCVO HR Service for advice if y</w:t>
      </w:r>
      <w:r>
        <w:rPr>
          <w:rFonts w:ascii="Arial" w:hAnsi="Arial" w:cs="Arial"/>
          <w:b/>
          <w:color w:val="44546A" w:themeColor="text2"/>
          <w:szCs w:val="24"/>
          <w:highlight w:val="yellow"/>
        </w:rPr>
        <w:t>ou have any questions relating to this policy template</w:t>
      </w:r>
      <w:r w:rsidRPr="003B6798">
        <w:rPr>
          <w:rFonts w:ascii="Arial" w:hAnsi="Arial" w:cs="Arial"/>
          <w:b/>
          <w:color w:val="44546A" w:themeColor="text2"/>
          <w:szCs w:val="24"/>
          <w:highlight w:val="yellow"/>
        </w:rPr>
        <w:t xml:space="preserve">. If you are not a member of HR for Creatives or an HR service subscriber, we may still be able to help. Email </w:t>
      </w:r>
      <w:hyperlink r:id="rId11" w:history="1">
        <w:r w:rsidRPr="003B6798">
          <w:rPr>
            <w:rStyle w:val="Hyperlink"/>
            <w:rFonts w:ascii="Arial" w:hAnsi="Arial" w:cs="Arial"/>
            <w:b/>
            <w:szCs w:val="24"/>
            <w:highlight w:val="yellow"/>
          </w:rPr>
          <w:t>hrservice@scvo.scot</w:t>
        </w:r>
      </w:hyperlink>
      <w:r w:rsidRPr="003B6798">
        <w:rPr>
          <w:rFonts w:ascii="Arial" w:hAnsi="Arial" w:cs="Arial"/>
          <w:b/>
          <w:color w:val="44546A" w:themeColor="text2"/>
          <w:szCs w:val="24"/>
          <w:highlight w:val="yellow"/>
        </w:rPr>
        <w:t xml:space="preserve"> and we’ll get back to you within 48 hours.</w:t>
      </w:r>
      <w:r w:rsidRPr="003B6798">
        <w:rPr>
          <w:rFonts w:ascii="Arial" w:hAnsi="Arial" w:cs="Arial"/>
          <w:b/>
          <w:color w:val="44546A" w:themeColor="text2"/>
          <w:szCs w:val="24"/>
        </w:rPr>
        <w:t xml:space="preserve"> </w:t>
      </w:r>
    </w:p>
    <w:p w14:paraId="01F9C8B3" w14:textId="77777777" w:rsidR="00D22D44" w:rsidRDefault="00D22D44" w:rsidP="00E2223C">
      <w:pPr>
        <w:tabs>
          <w:tab w:val="left" w:pos="426"/>
        </w:tabs>
        <w:rPr>
          <w:rFonts w:ascii="Arial" w:hAnsi="Arial" w:cs="Arial"/>
          <w:b/>
          <w:bCs/>
          <w:color w:val="44546A" w:themeColor="text2"/>
          <w:szCs w:val="24"/>
        </w:rPr>
      </w:pPr>
    </w:p>
    <w:p w14:paraId="31309688" w14:textId="79501CF2" w:rsidR="00C22F5E" w:rsidRPr="00010732" w:rsidRDefault="00C22F5E" w:rsidP="00E2223C">
      <w:pPr>
        <w:tabs>
          <w:tab w:val="left" w:pos="426"/>
        </w:tabs>
        <w:rPr>
          <w:rFonts w:ascii="Arial" w:hAnsi="Arial" w:cs="Arial"/>
          <w:b/>
          <w:bCs/>
          <w:color w:val="44546A" w:themeColor="text2"/>
          <w:szCs w:val="24"/>
        </w:rPr>
      </w:pPr>
      <w:r w:rsidRPr="00010732">
        <w:rPr>
          <w:rFonts w:ascii="Arial" w:hAnsi="Arial" w:cs="Arial"/>
          <w:b/>
          <w:bCs/>
          <w:color w:val="44546A" w:themeColor="text2"/>
          <w:szCs w:val="24"/>
        </w:rPr>
        <w:t xml:space="preserve">Raising a grievance </w:t>
      </w:r>
      <w:r w:rsidR="002C2E90">
        <w:rPr>
          <w:rFonts w:ascii="Arial" w:hAnsi="Arial" w:cs="Arial"/>
          <w:b/>
          <w:bCs/>
          <w:color w:val="44546A" w:themeColor="text2"/>
          <w:szCs w:val="24"/>
        </w:rPr>
        <w:t>at [</w:t>
      </w:r>
      <w:r w:rsidR="0004774B">
        <w:rPr>
          <w:rFonts w:ascii="Arial" w:hAnsi="Arial" w:cs="Arial"/>
          <w:b/>
          <w:bCs/>
          <w:color w:val="44546A" w:themeColor="text2"/>
          <w:szCs w:val="24"/>
        </w:rPr>
        <w:t>Org name</w:t>
      </w:r>
      <w:r w:rsidR="002C2E90">
        <w:rPr>
          <w:rFonts w:ascii="Arial" w:hAnsi="Arial" w:cs="Arial"/>
          <w:b/>
          <w:bCs/>
          <w:color w:val="44546A" w:themeColor="text2"/>
          <w:szCs w:val="24"/>
        </w:rPr>
        <w:t>]</w:t>
      </w:r>
    </w:p>
    <w:p w14:paraId="08C1D04A" w14:textId="77777777" w:rsidR="00D36099" w:rsidRDefault="00D36099" w:rsidP="00CF7622">
      <w:pPr>
        <w:pStyle w:val="SCVOPBsectiontitle"/>
        <w:tabs>
          <w:tab w:val="clear" w:pos="1276"/>
          <w:tab w:val="left" w:pos="426"/>
          <w:tab w:val="left" w:pos="567"/>
        </w:tabs>
        <w:spacing w:after="0" w:line="240" w:lineRule="auto"/>
        <w:ind w:left="0"/>
        <w:rPr>
          <w:rFonts w:ascii="Arial" w:hAnsi="Arial" w:cs="Arial"/>
          <w:b/>
          <w:bCs/>
          <w:color w:val="44546A" w:themeColor="text2"/>
          <w:sz w:val="24"/>
        </w:rPr>
      </w:pPr>
    </w:p>
    <w:p w14:paraId="3A95855A" w14:textId="2CD8AA40" w:rsidR="00112A94" w:rsidRPr="00010732" w:rsidRDefault="00D36099" w:rsidP="00CF7622">
      <w:pPr>
        <w:pStyle w:val="SCVOPBsectiontitle"/>
        <w:tabs>
          <w:tab w:val="clear" w:pos="1276"/>
          <w:tab w:val="left" w:pos="426"/>
          <w:tab w:val="left" w:pos="567"/>
        </w:tabs>
        <w:spacing w:after="0" w:line="240" w:lineRule="auto"/>
        <w:ind w:left="0"/>
        <w:rPr>
          <w:rFonts w:ascii="Arial" w:hAnsi="Arial" w:cs="Arial"/>
          <w:b/>
          <w:bCs/>
          <w:color w:val="44546A" w:themeColor="text2"/>
          <w:sz w:val="24"/>
        </w:rPr>
      </w:pPr>
      <w:r>
        <w:rPr>
          <w:rFonts w:ascii="Arial" w:hAnsi="Arial" w:cs="Arial"/>
          <w:b/>
          <w:bCs/>
          <w:color w:val="44546A" w:themeColor="text2"/>
          <w:sz w:val="24"/>
        </w:rPr>
        <w:t>1</w:t>
      </w:r>
      <w:r>
        <w:rPr>
          <w:rFonts w:ascii="Arial" w:hAnsi="Arial" w:cs="Arial"/>
          <w:b/>
          <w:bCs/>
          <w:color w:val="44546A" w:themeColor="text2"/>
          <w:sz w:val="24"/>
        </w:rPr>
        <w:tab/>
      </w:r>
      <w:r w:rsidR="00112A94" w:rsidRPr="00010732">
        <w:rPr>
          <w:rFonts w:ascii="Arial" w:hAnsi="Arial" w:cs="Arial"/>
          <w:b/>
          <w:bCs/>
          <w:color w:val="44546A" w:themeColor="text2"/>
          <w:sz w:val="24"/>
        </w:rPr>
        <w:t>Informal process</w:t>
      </w:r>
    </w:p>
    <w:p w14:paraId="1529A896" w14:textId="7B2177D4" w:rsidR="00112A94" w:rsidRPr="00010732" w:rsidRDefault="00112A94" w:rsidP="00D36099">
      <w:pPr>
        <w:pStyle w:val="SCVOPBbodytextstyle"/>
        <w:tabs>
          <w:tab w:val="clear" w:pos="1276"/>
          <w:tab w:val="left" w:pos="426"/>
          <w:tab w:val="left" w:pos="567"/>
        </w:tabs>
        <w:spacing w:after="0" w:line="240" w:lineRule="auto"/>
        <w:ind w:left="0"/>
        <w:rPr>
          <w:rFonts w:ascii="Arial" w:hAnsi="Arial" w:cs="Arial"/>
          <w:color w:val="44546A" w:themeColor="text2"/>
        </w:rPr>
      </w:pPr>
      <w:r w:rsidRPr="00010732">
        <w:rPr>
          <w:rFonts w:ascii="Arial" w:hAnsi="Arial" w:cs="Arial"/>
          <w:color w:val="44546A" w:themeColor="text2"/>
        </w:rPr>
        <w:t xml:space="preserve">It may be possible to resolve your grievance informally, through open communication with your manager.  If appropriate, speak to your manager without delay and try to find a solution together. </w:t>
      </w:r>
    </w:p>
    <w:p w14:paraId="7A3542A1" w14:textId="77777777" w:rsidR="00112A94" w:rsidRPr="00010732" w:rsidRDefault="00112A94" w:rsidP="00A97E69">
      <w:pPr>
        <w:pStyle w:val="SCVOPBbodytextstyle"/>
        <w:tabs>
          <w:tab w:val="clear" w:pos="1276"/>
          <w:tab w:val="left" w:pos="426"/>
          <w:tab w:val="left" w:pos="567"/>
        </w:tabs>
        <w:spacing w:after="0" w:line="240" w:lineRule="auto"/>
        <w:ind w:left="426"/>
        <w:rPr>
          <w:rFonts w:ascii="Arial" w:hAnsi="Arial" w:cs="Arial"/>
          <w:color w:val="44546A" w:themeColor="text2"/>
        </w:rPr>
      </w:pPr>
      <w:r w:rsidRPr="00010732">
        <w:rPr>
          <w:rFonts w:ascii="Arial" w:hAnsi="Arial" w:cs="Arial"/>
          <w:color w:val="44546A" w:themeColor="text2"/>
        </w:rPr>
        <w:t xml:space="preserve"> </w:t>
      </w:r>
    </w:p>
    <w:p w14:paraId="684A06E8" w14:textId="46ED9E6D" w:rsidR="00112A94" w:rsidRPr="00010732" w:rsidRDefault="00D36099" w:rsidP="005F6DDA">
      <w:pPr>
        <w:pStyle w:val="SCVOPBsectiontitle"/>
        <w:tabs>
          <w:tab w:val="clear" w:pos="1276"/>
          <w:tab w:val="left" w:pos="567"/>
        </w:tabs>
        <w:spacing w:after="0" w:line="240" w:lineRule="auto"/>
        <w:ind w:left="0"/>
        <w:rPr>
          <w:rFonts w:ascii="Arial" w:hAnsi="Arial" w:cs="Arial"/>
          <w:b/>
          <w:bCs/>
          <w:color w:val="44546A" w:themeColor="text2"/>
          <w:sz w:val="24"/>
        </w:rPr>
      </w:pPr>
      <w:r>
        <w:rPr>
          <w:rFonts w:ascii="Arial" w:hAnsi="Arial" w:cs="Arial"/>
          <w:b/>
          <w:bCs/>
          <w:color w:val="44546A" w:themeColor="text2"/>
          <w:sz w:val="24"/>
        </w:rPr>
        <w:t>2</w:t>
      </w:r>
      <w:r>
        <w:rPr>
          <w:rFonts w:ascii="Arial" w:hAnsi="Arial" w:cs="Arial"/>
          <w:b/>
          <w:bCs/>
          <w:color w:val="44546A" w:themeColor="text2"/>
          <w:sz w:val="24"/>
        </w:rPr>
        <w:tab/>
      </w:r>
      <w:r w:rsidR="00112A94" w:rsidRPr="00010732">
        <w:rPr>
          <w:rFonts w:ascii="Arial" w:hAnsi="Arial" w:cs="Arial"/>
          <w:b/>
          <w:bCs/>
          <w:color w:val="44546A" w:themeColor="text2"/>
          <w:sz w:val="24"/>
        </w:rPr>
        <w:t xml:space="preserve">Formal </w:t>
      </w:r>
      <w:proofErr w:type="gramStart"/>
      <w:r w:rsidR="00112A94" w:rsidRPr="00010732">
        <w:rPr>
          <w:rFonts w:ascii="Arial" w:hAnsi="Arial" w:cs="Arial"/>
          <w:b/>
          <w:bCs/>
          <w:color w:val="44546A" w:themeColor="text2"/>
          <w:sz w:val="24"/>
        </w:rPr>
        <w:t>process</w:t>
      </w:r>
      <w:proofErr w:type="gramEnd"/>
    </w:p>
    <w:p w14:paraId="7AF7EC30" w14:textId="49A162B6" w:rsidR="00112A94" w:rsidRPr="00010732" w:rsidRDefault="00112A94" w:rsidP="00D36099">
      <w:pPr>
        <w:pStyle w:val="SCVOPBbodytextstyle"/>
        <w:tabs>
          <w:tab w:val="clear" w:pos="1276"/>
          <w:tab w:val="left" w:pos="426"/>
          <w:tab w:val="left" w:pos="567"/>
        </w:tabs>
        <w:spacing w:after="0" w:line="240" w:lineRule="auto"/>
        <w:ind w:left="0"/>
        <w:rPr>
          <w:rFonts w:ascii="Arial" w:hAnsi="Arial" w:cs="Arial"/>
          <w:color w:val="44546A" w:themeColor="text2"/>
        </w:rPr>
      </w:pPr>
      <w:r w:rsidRPr="00010732">
        <w:rPr>
          <w:rFonts w:ascii="Arial" w:hAnsi="Arial" w:cs="Arial"/>
          <w:color w:val="44546A" w:themeColor="text2"/>
        </w:rPr>
        <w:t xml:space="preserve">If you feel that the grievance is too serious to discuss informally, put your grievance in writing to your line manager.  </w:t>
      </w:r>
    </w:p>
    <w:p w14:paraId="44893ED8" w14:textId="77777777" w:rsidR="00850C3A" w:rsidRPr="00010732" w:rsidRDefault="00850C3A" w:rsidP="00A97E69">
      <w:pPr>
        <w:pStyle w:val="SCVOPBbodytextstyle"/>
        <w:tabs>
          <w:tab w:val="clear" w:pos="1276"/>
          <w:tab w:val="left" w:pos="426"/>
          <w:tab w:val="left" w:pos="567"/>
        </w:tabs>
        <w:spacing w:after="0" w:line="240" w:lineRule="auto"/>
        <w:ind w:left="426"/>
        <w:rPr>
          <w:rFonts w:ascii="Arial" w:hAnsi="Arial" w:cs="Arial"/>
          <w:color w:val="44546A" w:themeColor="text2"/>
        </w:rPr>
      </w:pPr>
    </w:p>
    <w:p w14:paraId="17F0BD92" w14:textId="3BA42C91" w:rsidR="00112A94" w:rsidRPr="00010732" w:rsidRDefault="00112A94" w:rsidP="00D36099">
      <w:pPr>
        <w:pStyle w:val="SCVOPBbodytextstyle"/>
        <w:tabs>
          <w:tab w:val="clear" w:pos="1276"/>
          <w:tab w:val="left" w:pos="426"/>
          <w:tab w:val="left" w:pos="567"/>
        </w:tabs>
        <w:spacing w:after="0" w:line="240" w:lineRule="auto"/>
        <w:ind w:left="0"/>
        <w:rPr>
          <w:rFonts w:ascii="Arial" w:hAnsi="Arial" w:cs="Arial"/>
          <w:color w:val="44546A" w:themeColor="text2"/>
        </w:rPr>
      </w:pPr>
      <w:r w:rsidRPr="00010732">
        <w:rPr>
          <w:rFonts w:ascii="Arial" w:hAnsi="Arial" w:cs="Arial"/>
          <w:color w:val="44546A" w:themeColor="text2"/>
        </w:rPr>
        <w:t xml:space="preserve">If your grievance is about your manager, or, if there is some reason you do not want to raise it with them, put your grievance in writing to </w:t>
      </w:r>
      <w:r w:rsidR="00010732">
        <w:rPr>
          <w:rFonts w:ascii="Arial" w:hAnsi="Arial" w:cs="Arial"/>
          <w:color w:val="44546A" w:themeColor="text2"/>
        </w:rPr>
        <w:t>[a more senior manager, a member of your board of trustees</w:t>
      </w:r>
      <w:r w:rsidR="00917E1A">
        <w:rPr>
          <w:rFonts w:ascii="Arial" w:hAnsi="Arial" w:cs="Arial"/>
          <w:color w:val="44546A" w:themeColor="text2"/>
        </w:rPr>
        <w:t xml:space="preserve"> or an independent </w:t>
      </w:r>
      <w:r w:rsidR="004B64B2">
        <w:rPr>
          <w:rFonts w:ascii="Arial" w:hAnsi="Arial" w:cs="Arial"/>
          <w:color w:val="44546A" w:themeColor="text2"/>
        </w:rPr>
        <w:t>person</w:t>
      </w:r>
      <w:r w:rsidR="00010732">
        <w:rPr>
          <w:rFonts w:ascii="Arial" w:hAnsi="Arial" w:cs="Arial"/>
          <w:color w:val="44546A" w:themeColor="text2"/>
        </w:rPr>
        <w:t>]</w:t>
      </w:r>
      <w:r w:rsidRPr="00010732">
        <w:rPr>
          <w:rFonts w:ascii="Arial" w:hAnsi="Arial" w:cs="Arial"/>
          <w:color w:val="44546A" w:themeColor="text2"/>
        </w:rPr>
        <w:t xml:space="preserve">.  </w:t>
      </w:r>
    </w:p>
    <w:p w14:paraId="3A05D7E8" w14:textId="77777777" w:rsidR="00850C3A" w:rsidRPr="00010732" w:rsidRDefault="00850C3A" w:rsidP="00A97E69">
      <w:pPr>
        <w:pStyle w:val="SCVOPBbodytextstyle"/>
        <w:tabs>
          <w:tab w:val="clear" w:pos="1276"/>
          <w:tab w:val="left" w:pos="426"/>
          <w:tab w:val="left" w:pos="567"/>
        </w:tabs>
        <w:spacing w:after="0" w:line="240" w:lineRule="auto"/>
        <w:ind w:left="426"/>
        <w:rPr>
          <w:rFonts w:ascii="Arial" w:hAnsi="Arial" w:cs="Arial"/>
          <w:color w:val="44546A" w:themeColor="text2"/>
        </w:rPr>
      </w:pPr>
    </w:p>
    <w:p w14:paraId="5350D560" w14:textId="79F22210" w:rsidR="00850C3A" w:rsidRPr="00010732" w:rsidRDefault="00850C3A" w:rsidP="00D36099">
      <w:pPr>
        <w:pStyle w:val="SCVOPBbodytextstyle"/>
        <w:tabs>
          <w:tab w:val="clear" w:pos="1276"/>
          <w:tab w:val="left" w:pos="426"/>
          <w:tab w:val="left" w:pos="567"/>
        </w:tabs>
        <w:spacing w:after="0" w:line="240" w:lineRule="auto"/>
        <w:ind w:left="0"/>
        <w:rPr>
          <w:rFonts w:ascii="Arial" w:hAnsi="Arial" w:cs="Arial"/>
          <w:color w:val="44546A" w:themeColor="text2"/>
        </w:rPr>
      </w:pPr>
      <w:r w:rsidRPr="00010732">
        <w:rPr>
          <w:rFonts w:ascii="Arial" w:hAnsi="Arial" w:cs="Arial"/>
          <w:color w:val="44546A" w:themeColor="text2"/>
        </w:rPr>
        <w:t>Set out the details of the grievance and realistic suggestions as to how you would like the grievance</w:t>
      </w:r>
      <w:r w:rsidR="00220A46" w:rsidRPr="00010732">
        <w:rPr>
          <w:rFonts w:ascii="Arial" w:hAnsi="Arial" w:cs="Arial"/>
          <w:color w:val="44546A" w:themeColor="text2"/>
        </w:rPr>
        <w:t xml:space="preserve"> to be resolved</w:t>
      </w:r>
      <w:r w:rsidRPr="00010732">
        <w:rPr>
          <w:rFonts w:ascii="Arial" w:hAnsi="Arial" w:cs="Arial"/>
          <w:color w:val="44546A" w:themeColor="text2"/>
        </w:rPr>
        <w:t xml:space="preserve">.  </w:t>
      </w:r>
    </w:p>
    <w:p w14:paraId="6482AE87" w14:textId="77777777" w:rsidR="00850C3A" w:rsidRPr="00010732" w:rsidRDefault="00850C3A" w:rsidP="00A97E69">
      <w:pPr>
        <w:pStyle w:val="SCVOPBbodytextstyle"/>
        <w:tabs>
          <w:tab w:val="clear" w:pos="1276"/>
          <w:tab w:val="left" w:pos="426"/>
          <w:tab w:val="left" w:pos="567"/>
        </w:tabs>
        <w:spacing w:after="0" w:line="240" w:lineRule="auto"/>
        <w:ind w:left="426"/>
        <w:rPr>
          <w:rFonts w:ascii="Arial" w:hAnsi="Arial" w:cs="Arial"/>
          <w:color w:val="44546A" w:themeColor="text2"/>
        </w:rPr>
      </w:pPr>
    </w:p>
    <w:p w14:paraId="7DC31DD9" w14:textId="5911C2B6" w:rsidR="00112A94" w:rsidRPr="00010732" w:rsidRDefault="0001067B" w:rsidP="00D36099">
      <w:pPr>
        <w:pStyle w:val="SCVOPBbodytextstyle"/>
        <w:tabs>
          <w:tab w:val="clear" w:pos="1276"/>
          <w:tab w:val="left" w:pos="426"/>
          <w:tab w:val="left" w:pos="567"/>
        </w:tabs>
        <w:spacing w:after="0" w:line="240" w:lineRule="auto"/>
        <w:ind w:left="0"/>
        <w:rPr>
          <w:rFonts w:ascii="Arial" w:hAnsi="Arial" w:cs="Arial"/>
          <w:color w:val="44546A" w:themeColor="text2"/>
        </w:rPr>
      </w:pPr>
      <w:r w:rsidRPr="00010732">
        <w:rPr>
          <w:rFonts w:ascii="Arial" w:hAnsi="Arial" w:cs="Arial"/>
          <w:color w:val="44546A" w:themeColor="text2"/>
        </w:rPr>
        <w:t>We</w:t>
      </w:r>
      <w:r w:rsidR="00112A94" w:rsidRPr="00010732">
        <w:rPr>
          <w:rFonts w:ascii="Arial" w:hAnsi="Arial" w:cs="Arial"/>
          <w:color w:val="44546A" w:themeColor="text2"/>
        </w:rPr>
        <w:t xml:space="preserve"> will write to you within one day to confirm that your grievance has been received and to let you know what will happen next.  </w:t>
      </w:r>
    </w:p>
    <w:p w14:paraId="415CFDB3" w14:textId="77777777" w:rsidR="00112A94" w:rsidRPr="00010732" w:rsidRDefault="00112A94" w:rsidP="00A97E69">
      <w:pPr>
        <w:pStyle w:val="SCVOPBbodytextstyle"/>
        <w:tabs>
          <w:tab w:val="clear" w:pos="1276"/>
          <w:tab w:val="left" w:pos="426"/>
          <w:tab w:val="left" w:pos="567"/>
        </w:tabs>
        <w:spacing w:after="0" w:line="240" w:lineRule="auto"/>
        <w:ind w:left="426"/>
        <w:rPr>
          <w:rFonts w:ascii="Arial" w:hAnsi="Arial" w:cs="Arial"/>
          <w:color w:val="44546A" w:themeColor="text2"/>
        </w:rPr>
      </w:pPr>
    </w:p>
    <w:p w14:paraId="277D9D36" w14:textId="722EF154" w:rsidR="00112A94" w:rsidRPr="00010732" w:rsidRDefault="00D36099" w:rsidP="00D36099">
      <w:pPr>
        <w:pStyle w:val="SCVOSub-heading1"/>
        <w:tabs>
          <w:tab w:val="clear" w:pos="1276"/>
          <w:tab w:val="left" w:pos="567"/>
          <w:tab w:val="left" w:pos="709"/>
        </w:tabs>
        <w:spacing w:after="0" w:line="240" w:lineRule="auto"/>
        <w:ind w:left="0"/>
        <w:rPr>
          <w:rFonts w:ascii="Arial" w:hAnsi="Arial" w:cs="Arial"/>
          <w:b/>
          <w:bCs/>
          <w:color w:val="44546A" w:themeColor="text2"/>
          <w:sz w:val="24"/>
          <w:szCs w:val="24"/>
        </w:rPr>
      </w:pPr>
      <w:r>
        <w:rPr>
          <w:rFonts w:ascii="Arial" w:hAnsi="Arial" w:cs="Arial"/>
          <w:b/>
          <w:bCs/>
          <w:color w:val="44546A" w:themeColor="text2"/>
          <w:sz w:val="24"/>
          <w:szCs w:val="24"/>
        </w:rPr>
        <w:t>2.1</w:t>
      </w:r>
      <w:r>
        <w:rPr>
          <w:rFonts w:ascii="Arial" w:hAnsi="Arial" w:cs="Arial"/>
          <w:b/>
          <w:bCs/>
          <w:color w:val="44546A" w:themeColor="text2"/>
          <w:sz w:val="24"/>
          <w:szCs w:val="24"/>
        </w:rPr>
        <w:tab/>
      </w:r>
      <w:r w:rsidR="004B64B2" w:rsidRPr="00010732">
        <w:rPr>
          <w:rFonts w:ascii="Arial" w:hAnsi="Arial" w:cs="Arial"/>
          <w:b/>
          <w:bCs/>
          <w:color w:val="44546A" w:themeColor="text2"/>
          <w:sz w:val="24"/>
          <w:szCs w:val="24"/>
        </w:rPr>
        <w:t>Grievance</w:t>
      </w:r>
      <w:r w:rsidR="00112A94" w:rsidRPr="00010732">
        <w:rPr>
          <w:rFonts w:ascii="Arial" w:hAnsi="Arial" w:cs="Arial"/>
          <w:b/>
          <w:bCs/>
          <w:color w:val="44546A" w:themeColor="text2"/>
          <w:sz w:val="24"/>
          <w:szCs w:val="24"/>
        </w:rPr>
        <w:t xml:space="preserve"> meeting </w:t>
      </w:r>
    </w:p>
    <w:p w14:paraId="3EBCB276" w14:textId="5DEB947A" w:rsidR="00D248E1" w:rsidRPr="00010732" w:rsidRDefault="00112A94" w:rsidP="00D36099">
      <w:pPr>
        <w:pStyle w:val="SCVOPBbodytextstyle"/>
        <w:tabs>
          <w:tab w:val="clear" w:pos="1276"/>
          <w:tab w:val="left" w:pos="426"/>
          <w:tab w:val="left" w:pos="567"/>
        </w:tabs>
        <w:spacing w:after="0" w:line="240" w:lineRule="auto"/>
        <w:ind w:left="0"/>
        <w:rPr>
          <w:rFonts w:ascii="Arial" w:hAnsi="Arial" w:cs="Arial"/>
          <w:color w:val="44546A" w:themeColor="text2"/>
        </w:rPr>
      </w:pPr>
      <w:r w:rsidRPr="00010732">
        <w:rPr>
          <w:rFonts w:ascii="Arial" w:hAnsi="Arial" w:cs="Arial"/>
          <w:color w:val="44546A" w:themeColor="text2"/>
        </w:rPr>
        <w:t xml:space="preserve">The next step is to invite you to a meeting to discuss your grievance.  We will normally meet with you within five days of receiving your written grievance. </w:t>
      </w:r>
    </w:p>
    <w:p w14:paraId="5E6B4B21" w14:textId="77777777" w:rsidR="00D248E1" w:rsidRPr="00010732" w:rsidRDefault="00D248E1" w:rsidP="00A97E69">
      <w:pPr>
        <w:pStyle w:val="SCVOPBbodytextstyle"/>
        <w:tabs>
          <w:tab w:val="clear" w:pos="1276"/>
          <w:tab w:val="left" w:pos="426"/>
          <w:tab w:val="left" w:pos="567"/>
        </w:tabs>
        <w:spacing w:after="0" w:line="240" w:lineRule="auto"/>
        <w:ind w:left="426"/>
        <w:rPr>
          <w:rFonts w:ascii="Arial" w:hAnsi="Arial" w:cs="Arial"/>
          <w:color w:val="44546A" w:themeColor="text2"/>
        </w:rPr>
      </w:pPr>
    </w:p>
    <w:p w14:paraId="69E74CCE" w14:textId="01A38CB6" w:rsidR="00112A94" w:rsidRPr="00010732" w:rsidRDefault="00112A94" w:rsidP="00D36099">
      <w:pPr>
        <w:pStyle w:val="SCVOPBbodytextstyle"/>
        <w:tabs>
          <w:tab w:val="clear" w:pos="1276"/>
          <w:tab w:val="left" w:pos="426"/>
          <w:tab w:val="left" w:pos="567"/>
        </w:tabs>
        <w:spacing w:after="0" w:line="240" w:lineRule="auto"/>
        <w:ind w:left="0"/>
        <w:rPr>
          <w:rFonts w:ascii="Arial" w:hAnsi="Arial" w:cs="Arial"/>
          <w:color w:val="44546A" w:themeColor="text2"/>
        </w:rPr>
      </w:pPr>
      <w:r w:rsidRPr="00010732">
        <w:rPr>
          <w:rFonts w:ascii="Arial" w:hAnsi="Arial" w:cs="Arial"/>
          <w:color w:val="44546A" w:themeColor="text2"/>
        </w:rPr>
        <w:t>A senior manager</w:t>
      </w:r>
      <w:r w:rsidR="009E0F08">
        <w:rPr>
          <w:rFonts w:ascii="Arial" w:hAnsi="Arial" w:cs="Arial"/>
          <w:color w:val="44546A" w:themeColor="text2"/>
        </w:rPr>
        <w:t xml:space="preserve"> [or a member of your board of trustees or an independent person]</w:t>
      </w:r>
      <w:r w:rsidRPr="00010732">
        <w:rPr>
          <w:rFonts w:ascii="Arial" w:hAnsi="Arial" w:cs="Arial"/>
          <w:color w:val="44546A" w:themeColor="text2"/>
        </w:rPr>
        <w:t xml:space="preserve"> will hear your grievance and take a note of the meeting.</w:t>
      </w:r>
      <w:r w:rsidR="009E0F08">
        <w:rPr>
          <w:rFonts w:ascii="Arial" w:hAnsi="Arial" w:cs="Arial"/>
          <w:color w:val="44546A" w:themeColor="text2"/>
        </w:rPr>
        <w:t xml:space="preserve">  </w:t>
      </w:r>
      <w:r w:rsidRPr="00010732">
        <w:rPr>
          <w:rFonts w:ascii="Arial" w:hAnsi="Arial" w:cs="Arial"/>
          <w:color w:val="44546A" w:themeColor="text2"/>
        </w:rPr>
        <w:t xml:space="preserve">You can bring a current work colleague or a trade union representative with you to this meeting. </w:t>
      </w:r>
    </w:p>
    <w:p w14:paraId="697A6D40" w14:textId="77777777" w:rsidR="00112A94" w:rsidRPr="00010732" w:rsidRDefault="00112A94" w:rsidP="00A97E69">
      <w:pPr>
        <w:pStyle w:val="SCVOPBbodytextstyle"/>
        <w:tabs>
          <w:tab w:val="clear" w:pos="1276"/>
          <w:tab w:val="left" w:pos="426"/>
          <w:tab w:val="left" w:pos="567"/>
        </w:tabs>
        <w:spacing w:after="0" w:line="240" w:lineRule="auto"/>
        <w:ind w:left="426"/>
        <w:rPr>
          <w:rFonts w:ascii="Arial" w:hAnsi="Arial" w:cs="Arial"/>
          <w:color w:val="44546A" w:themeColor="text2"/>
        </w:rPr>
      </w:pPr>
    </w:p>
    <w:p w14:paraId="18BE181A" w14:textId="7A949E86" w:rsidR="00112A94" w:rsidRPr="00010732" w:rsidRDefault="00112A94" w:rsidP="00D36099">
      <w:pPr>
        <w:pStyle w:val="SCVOPBbodytextstyle"/>
        <w:tabs>
          <w:tab w:val="clear" w:pos="1276"/>
          <w:tab w:val="left" w:pos="426"/>
          <w:tab w:val="left" w:pos="567"/>
        </w:tabs>
        <w:spacing w:after="0" w:line="240" w:lineRule="auto"/>
        <w:ind w:left="0"/>
        <w:rPr>
          <w:rFonts w:ascii="Arial" w:hAnsi="Arial" w:cs="Arial"/>
          <w:color w:val="44546A" w:themeColor="text2"/>
        </w:rPr>
      </w:pPr>
      <w:r w:rsidRPr="00010732">
        <w:rPr>
          <w:rFonts w:ascii="Arial" w:hAnsi="Arial" w:cs="Arial"/>
          <w:color w:val="44546A" w:themeColor="text2"/>
        </w:rPr>
        <w:t xml:space="preserve">The meeting is an opportunity to explain your grievance and how you think </w:t>
      </w:r>
      <w:r w:rsidR="005036C9">
        <w:rPr>
          <w:rFonts w:ascii="Arial" w:hAnsi="Arial" w:cs="Arial"/>
          <w:color w:val="44546A" w:themeColor="text2"/>
        </w:rPr>
        <w:t>[add organisation name]</w:t>
      </w:r>
      <w:r w:rsidRPr="00010732">
        <w:rPr>
          <w:rFonts w:ascii="Arial" w:hAnsi="Arial" w:cs="Arial"/>
          <w:color w:val="44546A" w:themeColor="text2"/>
        </w:rPr>
        <w:t xml:space="preserve"> can resolve it.  We ask that you make every effort to join this meeting. </w:t>
      </w:r>
    </w:p>
    <w:p w14:paraId="526DC0C8" w14:textId="77777777" w:rsidR="00D248E1" w:rsidRPr="00010732" w:rsidRDefault="00D248E1" w:rsidP="00A97E69">
      <w:pPr>
        <w:pStyle w:val="SCVOPBbodytextstyle"/>
        <w:tabs>
          <w:tab w:val="clear" w:pos="1276"/>
          <w:tab w:val="left" w:pos="426"/>
          <w:tab w:val="left" w:pos="567"/>
        </w:tabs>
        <w:spacing w:after="0" w:line="240" w:lineRule="auto"/>
        <w:ind w:left="426"/>
        <w:rPr>
          <w:rFonts w:ascii="Arial" w:hAnsi="Arial" w:cs="Arial"/>
          <w:color w:val="44546A" w:themeColor="text2"/>
        </w:rPr>
      </w:pPr>
    </w:p>
    <w:p w14:paraId="1815CD7D" w14:textId="2FD54225" w:rsidR="00112A94" w:rsidRPr="00010732" w:rsidRDefault="00112A94" w:rsidP="00D36099">
      <w:pPr>
        <w:pStyle w:val="SCVOPBbodytextstyle"/>
        <w:tabs>
          <w:tab w:val="clear" w:pos="1276"/>
          <w:tab w:val="left" w:pos="426"/>
          <w:tab w:val="left" w:pos="567"/>
        </w:tabs>
        <w:spacing w:after="0" w:line="240" w:lineRule="auto"/>
        <w:ind w:left="0"/>
        <w:rPr>
          <w:rFonts w:ascii="Arial" w:hAnsi="Arial" w:cs="Arial"/>
          <w:color w:val="44546A" w:themeColor="text2"/>
        </w:rPr>
      </w:pPr>
      <w:r w:rsidRPr="00010732">
        <w:rPr>
          <w:rFonts w:ascii="Arial" w:hAnsi="Arial" w:cs="Arial"/>
          <w:color w:val="44546A" w:themeColor="text2"/>
        </w:rPr>
        <w:t xml:space="preserve">A note of the meeting will be taken, summarising what was discussed, and a copy will be shared with you. </w:t>
      </w:r>
    </w:p>
    <w:p w14:paraId="55B44D90" w14:textId="77777777" w:rsidR="00D248E1" w:rsidRPr="00010732" w:rsidRDefault="00D248E1" w:rsidP="00A97E69">
      <w:pPr>
        <w:pStyle w:val="SCVOPBbodytextstyle"/>
        <w:tabs>
          <w:tab w:val="clear" w:pos="1276"/>
          <w:tab w:val="left" w:pos="426"/>
          <w:tab w:val="left" w:pos="567"/>
        </w:tabs>
        <w:spacing w:after="0" w:line="240" w:lineRule="auto"/>
        <w:ind w:left="426"/>
        <w:rPr>
          <w:rFonts w:ascii="Arial" w:hAnsi="Arial" w:cs="Arial"/>
          <w:color w:val="44546A" w:themeColor="text2"/>
        </w:rPr>
      </w:pPr>
    </w:p>
    <w:p w14:paraId="17671E7B" w14:textId="0393E7F7" w:rsidR="00112A94" w:rsidRPr="00010732" w:rsidRDefault="00112A94" w:rsidP="00D36099">
      <w:pPr>
        <w:pStyle w:val="SCVOPBbodytextstyle"/>
        <w:tabs>
          <w:tab w:val="clear" w:pos="1276"/>
          <w:tab w:val="left" w:pos="426"/>
          <w:tab w:val="left" w:pos="567"/>
        </w:tabs>
        <w:spacing w:after="0" w:line="240" w:lineRule="auto"/>
        <w:ind w:left="0"/>
        <w:rPr>
          <w:rFonts w:ascii="Arial" w:hAnsi="Arial" w:cs="Arial"/>
          <w:color w:val="44546A" w:themeColor="text2"/>
        </w:rPr>
      </w:pPr>
      <w:r w:rsidRPr="00010732">
        <w:rPr>
          <w:rFonts w:ascii="Arial" w:hAnsi="Arial" w:cs="Arial"/>
          <w:color w:val="44546A" w:themeColor="text2"/>
        </w:rPr>
        <w:t xml:space="preserve">If further investigation is necessary, for example if we need to interview other members of staff, we will adjourn the meeting.  We will let you know within five working days of </w:t>
      </w:r>
      <w:r w:rsidR="00653081">
        <w:rPr>
          <w:rFonts w:ascii="Arial" w:hAnsi="Arial" w:cs="Arial"/>
          <w:color w:val="44546A" w:themeColor="text2"/>
        </w:rPr>
        <w:t xml:space="preserve">the </w:t>
      </w:r>
      <w:r w:rsidRPr="00010732">
        <w:rPr>
          <w:rFonts w:ascii="Arial" w:hAnsi="Arial" w:cs="Arial"/>
          <w:color w:val="44546A" w:themeColor="text2"/>
        </w:rPr>
        <w:t xml:space="preserve">meeting what the next steps are.  The next steps may include an outcome letter, or further investigation.    </w:t>
      </w:r>
    </w:p>
    <w:p w14:paraId="6A090FCD" w14:textId="77777777" w:rsidR="00112A94" w:rsidRPr="00010732" w:rsidRDefault="00112A94" w:rsidP="00A97E69">
      <w:pPr>
        <w:pStyle w:val="SCVOPBbodytextstyle"/>
        <w:tabs>
          <w:tab w:val="clear" w:pos="1276"/>
          <w:tab w:val="left" w:pos="426"/>
          <w:tab w:val="left" w:pos="567"/>
        </w:tabs>
        <w:spacing w:after="0" w:line="240" w:lineRule="auto"/>
        <w:ind w:left="426"/>
        <w:rPr>
          <w:rFonts w:ascii="Arial" w:hAnsi="Arial" w:cs="Arial"/>
          <w:color w:val="44546A" w:themeColor="text2"/>
        </w:rPr>
      </w:pPr>
    </w:p>
    <w:p w14:paraId="78B0115F" w14:textId="712E897C" w:rsidR="00112A94" w:rsidRPr="00010732" w:rsidRDefault="00D36099" w:rsidP="00D36099">
      <w:pPr>
        <w:pStyle w:val="SCVOSub-heading1"/>
        <w:tabs>
          <w:tab w:val="clear" w:pos="1276"/>
        </w:tabs>
        <w:spacing w:after="0" w:line="240" w:lineRule="auto"/>
        <w:ind w:left="0"/>
        <w:rPr>
          <w:rFonts w:ascii="Arial" w:hAnsi="Arial" w:cs="Arial"/>
          <w:b/>
          <w:bCs/>
          <w:color w:val="44546A" w:themeColor="text2"/>
          <w:sz w:val="24"/>
          <w:szCs w:val="24"/>
        </w:rPr>
      </w:pPr>
      <w:r>
        <w:rPr>
          <w:rFonts w:ascii="Arial" w:hAnsi="Arial" w:cs="Arial"/>
          <w:b/>
          <w:bCs/>
          <w:color w:val="44546A" w:themeColor="text2"/>
          <w:sz w:val="24"/>
          <w:szCs w:val="24"/>
        </w:rPr>
        <w:t>2.2</w:t>
      </w:r>
      <w:r>
        <w:rPr>
          <w:rFonts w:ascii="Arial" w:hAnsi="Arial" w:cs="Arial"/>
          <w:b/>
          <w:bCs/>
          <w:color w:val="44546A" w:themeColor="text2"/>
          <w:sz w:val="24"/>
          <w:szCs w:val="24"/>
        </w:rPr>
        <w:tab/>
      </w:r>
      <w:r w:rsidR="00112A94" w:rsidRPr="00010732">
        <w:rPr>
          <w:rFonts w:ascii="Arial" w:hAnsi="Arial" w:cs="Arial"/>
          <w:b/>
          <w:bCs/>
          <w:color w:val="44546A" w:themeColor="text2"/>
          <w:sz w:val="24"/>
          <w:szCs w:val="24"/>
        </w:rPr>
        <w:t>Outcome</w:t>
      </w:r>
    </w:p>
    <w:p w14:paraId="15976AEA" w14:textId="7E821C71" w:rsidR="00112A94" w:rsidRPr="00010732" w:rsidRDefault="00112A94" w:rsidP="00D36099">
      <w:pPr>
        <w:pStyle w:val="SCVOPBbodytextstyle"/>
        <w:tabs>
          <w:tab w:val="clear" w:pos="1276"/>
        </w:tabs>
        <w:spacing w:after="0" w:line="240" w:lineRule="auto"/>
        <w:ind w:left="0"/>
        <w:rPr>
          <w:rFonts w:ascii="Arial" w:hAnsi="Arial" w:cs="Arial"/>
          <w:color w:val="44546A" w:themeColor="text2"/>
        </w:rPr>
      </w:pPr>
      <w:r w:rsidRPr="00010732">
        <w:rPr>
          <w:rFonts w:ascii="Arial" w:hAnsi="Arial" w:cs="Arial"/>
          <w:color w:val="44546A" w:themeColor="text2"/>
        </w:rPr>
        <w:lastRenderedPageBreak/>
        <w:t>If possible, we will let you know the outcome of your grievance within five working days</w:t>
      </w:r>
      <w:r w:rsidR="00653081">
        <w:rPr>
          <w:rFonts w:ascii="Arial" w:hAnsi="Arial" w:cs="Arial"/>
          <w:color w:val="44546A" w:themeColor="text2"/>
        </w:rPr>
        <w:t xml:space="preserve"> of meeting with you</w:t>
      </w:r>
      <w:r w:rsidR="00DF214C">
        <w:rPr>
          <w:rFonts w:ascii="Arial" w:hAnsi="Arial" w:cs="Arial"/>
          <w:color w:val="44546A" w:themeColor="text2"/>
        </w:rPr>
        <w:t xml:space="preserve"> (unless further investigation is necessary)</w:t>
      </w:r>
      <w:r w:rsidRPr="00010732">
        <w:rPr>
          <w:rFonts w:ascii="Arial" w:hAnsi="Arial" w:cs="Arial"/>
          <w:color w:val="44546A" w:themeColor="text2"/>
        </w:rPr>
        <w:t>.  We will let you know in writing, and you can appeal against the decision if you do not agree with it.</w:t>
      </w:r>
    </w:p>
    <w:p w14:paraId="46DCA8B5" w14:textId="77777777" w:rsidR="008353AC" w:rsidRPr="00010732" w:rsidRDefault="008353AC" w:rsidP="00D36099">
      <w:pPr>
        <w:pStyle w:val="SCVOPBbodytextstyle"/>
        <w:tabs>
          <w:tab w:val="clear" w:pos="1276"/>
        </w:tabs>
        <w:spacing w:after="0" w:line="240" w:lineRule="auto"/>
        <w:ind w:left="426" w:firstLine="141"/>
        <w:rPr>
          <w:rFonts w:ascii="Arial" w:hAnsi="Arial" w:cs="Arial"/>
          <w:color w:val="44546A" w:themeColor="text2"/>
        </w:rPr>
      </w:pPr>
    </w:p>
    <w:p w14:paraId="69B526AD" w14:textId="77777777" w:rsidR="00112A94" w:rsidRDefault="00112A94" w:rsidP="00D36099">
      <w:pPr>
        <w:pStyle w:val="SCVOPBbodytextstyle"/>
        <w:tabs>
          <w:tab w:val="clear" w:pos="1276"/>
        </w:tabs>
        <w:spacing w:after="0" w:line="240" w:lineRule="auto"/>
        <w:ind w:left="0"/>
        <w:rPr>
          <w:rFonts w:ascii="Arial" w:hAnsi="Arial" w:cs="Arial"/>
          <w:color w:val="44546A" w:themeColor="text2"/>
        </w:rPr>
      </w:pPr>
      <w:r w:rsidRPr="00010732">
        <w:rPr>
          <w:rFonts w:ascii="Arial" w:hAnsi="Arial" w:cs="Arial"/>
          <w:color w:val="44546A" w:themeColor="text2"/>
        </w:rPr>
        <w:t>It may take longer than five days to make our decision.  In this case we will keep you informed about the revised timescales.</w:t>
      </w:r>
    </w:p>
    <w:p w14:paraId="1A3DE923" w14:textId="77777777" w:rsidR="00010732" w:rsidRPr="00010732" w:rsidRDefault="00010732" w:rsidP="00D36099">
      <w:pPr>
        <w:pStyle w:val="SCVOPBbodytextstyle"/>
        <w:tabs>
          <w:tab w:val="clear" w:pos="1276"/>
        </w:tabs>
        <w:spacing w:after="0" w:line="240" w:lineRule="auto"/>
        <w:ind w:left="426" w:firstLine="141"/>
        <w:rPr>
          <w:rFonts w:ascii="Arial" w:hAnsi="Arial" w:cs="Arial"/>
          <w:color w:val="44546A" w:themeColor="text2"/>
        </w:rPr>
      </w:pPr>
    </w:p>
    <w:p w14:paraId="5439C3F3" w14:textId="3D0A6E8E" w:rsidR="00112A94" w:rsidRPr="00010732" w:rsidRDefault="00112A94" w:rsidP="00D36099">
      <w:pPr>
        <w:pStyle w:val="SCVOPBbodytextstyle"/>
        <w:tabs>
          <w:tab w:val="clear" w:pos="1276"/>
        </w:tabs>
        <w:spacing w:after="0" w:line="240" w:lineRule="auto"/>
        <w:ind w:left="0"/>
        <w:rPr>
          <w:rFonts w:ascii="Arial" w:hAnsi="Arial" w:cs="Arial"/>
          <w:color w:val="44546A" w:themeColor="text2"/>
        </w:rPr>
      </w:pPr>
      <w:r w:rsidRPr="00010732">
        <w:rPr>
          <w:rFonts w:ascii="Arial" w:hAnsi="Arial" w:cs="Arial"/>
          <w:color w:val="44546A" w:themeColor="text2"/>
        </w:rPr>
        <w:t xml:space="preserve">It may not be appropriate to share with you in full detail the outcome of your grievance.  For example, if your grievance involves another member of staff, it may not be appropriate to share with you the details of any decision regarding other members of staff. </w:t>
      </w:r>
    </w:p>
    <w:p w14:paraId="471F1113" w14:textId="77777777" w:rsidR="00112A94" w:rsidRPr="00010732" w:rsidRDefault="00112A94" w:rsidP="00D36099">
      <w:pPr>
        <w:pStyle w:val="SCVOPBbodytextstyle"/>
        <w:tabs>
          <w:tab w:val="clear" w:pos="1276"/>
        </w:tabs>
        <w:spacing w:after="0" w:line="240" w:lineRule="auto"/>
        <w:ind w:left="426" w:firstLine="141"/>
        <w:rPr>
          <w:rFonts w:ascii="Arial" w:hAnsi="Arial" w:cs="Arial"/>
          <w:color w:val="44546A" w:themeColor="text2"/>
        </w:rPr>
      </w:pPr>
    </w:p>
    <w:p w14:paraId="0DDEF0E7" w14:textId="472E739C" w:rsidR="00112A94" w:rsidRPr="00010732" w:rsidRDefault="00D163B0" w:rsidP="00D36099">
      <w:pPr>
        <w:pStyle w:val="SCVOSub-heading1"/>
        <w:tabs>
          <w:tab w:val="clear" w:pos="1276"/>
        </w:tabs>
        <w:spacing w:after="0" w:line="240" w:lineRule="auto"/>
        <w:ind w:left="0"/>
        <w:rPr>
          <w:rFonts w:ascii="Arial" w:hAnsi="Arial" w:cs="Arial"/>
          <w:b/>
          <w:bCs/>
          <w:color w:val="44546A" w:themeColor="text2"/>
          <w:sz w:val="24"/>
          <w:szCs w:val="24"/>
        </w:rPr>
      </w:pPr>
      <w:r>
        <w:rPr>
          <w:rFonts w:ascii="Arial" w:hAnsi="Arial" w:cs="Arial"/>
          <w:b/>
          <w:bCs/>
          <w:color w:val="44546A" w:themeColor="text2"/>
          <w:sz w:val="24"/>
          <w:szCs w:val="24"/>
        </w:rPr>
        <w:t>3</w:t>
      </w:r>
      <w:r>
        <w:rPr>
          <w:rFonts w:ascii="Arial" w:hAnsi="Arial" w:cs="Arial"/>
          <w:b/>
          <w:bCs/>
          <w:color w:val="44546A" w:themeColor="text2"/>
          <w:sz w:val="24"/>
          <w:szCs w:val="24"/>
        </w:rPr>
        <w:tab/>
      </w:r>
      <w:r w:rsidR="00112A94" w:rsidRPr="00010732">
        <w:rPr>
          <w:rFonts w:ascii="Arial" w:hAnsi="Arial" w:cs="Arial"/>
          <w:b/>
          <w:bCs/>
          <w:color w:val="44546A" w:themeColor="text2"/>
          <w:sz w:val="24"/>
          <w:szCs w:val="24"/>
        </w:rPr>
        <w:t xml:space="preserve">Further </w:t>
      </w:r>
      <w:proofErr w:type="gramStart"/>
      <w:r w:rsidR="00112A94" w:rsidRPr="00010732">
        <w:rPr>
          <w:rFonts w:ascii="Arial" w:hAnsi="Arial" w:cs="Arial"/>
          <w:b/>
          <w:bCs/>
          <w:color w:val="44546A" w:themeColor="text2"/>
          <w:sz w:val="24"/>
          <w:szCs w:val="24"/>
        </w:rPr>
        <w:t>investigation</w:t>
      </w:r>
      <w:proofErr w:type="gramEnd"/>
    </w:p>
    <w:p w14:paraId="54517AF3" w14:textId="77777777" w:rsidR="00B05293" w:rsidRDefault="00112A94" w:rsidP="00D36099">
      <w:pPr>
        <w:pStyle w:val="SCVOPBbodytextstyle"/>
        <w:tabs>
          <w:tab w:val="clear" w:pos="1276"/>
        </w:tabs>
        <w:spacing w:after="0" w:line="240" w:lineRule="auto"/>
        <w:ind w:left="0"/>
        <w:rPr>
          <w:rFonts w:ascii="Arial" w:hAnsi="Arial" w:cs="Arial"/>
          <w:color w:val="44546A" w:themeColor="text2"/>
        </w:rPr>
      </w:pPr>
      <w:r w:rsidRPr="00010732">
        <w:rPr>
          <w:rFonts w:ascii="Arial" w:hAnsi="Arial" w:cs="Arial"/>
          <w:color w:val="44546A" w:themeColor="text2"/>
        </w:rPr>
        <w:t xml:space="preserve">If the action or behaviour of another member of staff </w:t>
      </w:r>
      <w:r w:rsidR="009B530D">
        <w:rPr>
          <w:rFonts w:ascii="Arial" w:hAnsi="Arial" w:cs="Arial"/>
          <w:color w:val="44546A" w:themeColor="text2"/>
        </w:rPr>
        <w:t xml:space="preserve">[or a member of our wider workforce] </w:t>
      </w:r>
      <w:r w:rsidRPr="00010732">
        <w:rPr>
          <w:rFonts w:ascii="Arial" w:hAnsi="Arial" w:cs="Arial"/>
          <w:color w:val="44546A" w:themeColor="text2"/>
        </w:rPr>
        <w:t xml:space="preserve">is the cause of your grievance, it will be necessary to investigate the action/behaviour.  </w:t>
      </w:r>
    </w:p>
    <w:p w14:paraId="30F3C236" w14:textId="77777777" w:rsidR="00B05293" w:rsidRDefault="00B05293" w:rsidP="00D36099">
      <w:pPr>
        <w:pStyle w:val="SCVOPBbodytextstyle"/>
        <w:tabs>
          <w:tab w:val="clear" w:pos="1276"/>
        </w:tabs>
        <w:spacing w:after="0" w:line="240" w:lineRule="auto"/>
        <w:ind w:left="426" w:firstLine="141"/>
        <w:rPr>
          <w:rFonts w:ascii="Arial" w:hAnsi="Arial" w:cs="Arial"/>
          <w:color w:val="44546A" w:themeColor="text2"/>
        </w:rPr>
      </w:pPr>
    </w:p>
    <w:p w14:paraId="7917330B" w14:textId="54E6AFD1" w:rsidR="00B05293" w:rsidRDefault="00112A94" w:rsidP="00D36099">
      <w:pPr>
        <w:pStyle w:val="SCVOPBbodytextstyle"/>
        <w:tabs>
          <w:tab w:val="clear" w:pos="1276"/>
        </w:tabs>
        <w:spacing w:after="0" w:line="240" w:lineRule="auto"/>
        <w:ind w:left="0"/>
        <w:rPr>
          <w:rFonts w:ascii="Arial" w:hAnsi="Arial" w:cs="Arial"/>
          <w:color w:val="44546A" w:themeColor="text2"/>
        </w:rPr>
      </w:pPr>
      <w:r w:rsidRPr="00010732">
        <w:rPr>
          <w:rFonts w:ascii="Arial" w:hAnsi="Arial" w:cs="Arial"/>
          <w:color w:val="44546A" w:themeColor="text2"/>
        </w:rPr>
        <w:t xml:space="preserve">If it is necessary to interview other </w:t>
      </w:r>
      <w:r w:rsidR="009B530D">
        <w:rPr>
          <w:rFonts w:ascii="Arial" w:hAnsi="Arial" w:cs="Arial"/>
          <w:color w:val="44546A" w:themeColor="text2"/>
        </w:rPr>
        <w:t>team members</w:t>
      </w:r>
      <w:r w:rsidRPr="00010732">
        <w:rPr>
          <w:rFonts w:ascii="Arial" w:hAnsi="Arial" w:cs="Arial"/>
          <w:color w:val="44546A" w:themeColor="text2"/>
        </w:rPr>
        <w:t xml:space="preserve">, we will follow the ACAS Code of Practice for disciplinary and grievance procedures, and the ACAS guide to conducting workplace investigations.  </w:t>
      </w:r>
    </w:p>
    <w:p w14:paraId="591D3AFC" w14:textId="77777777" w:rsidR="00B05293" w:rsidRDefault="00B05293" w:rsidP="00D36099">
      <w:pPr>
        <w:pStyle w:val="SCVOPBbodytextstyle"/>
        <w:tabs>
          <w:tab w:val="clear" w:pos="1276"/>
        </w:tabs>
        <w:spacing w:after="0" w:line="240" w:lineRule="auto"/>
        <w:ind w:left="426" w:firstLine="141"/>
        <w:rPr>
          <w:rFonts w:ascii="Arial" w:hAnsi="Arial" w:cs="Arial"/>
          <w:color w:val="44546A" w:themeColor="text2"/>
        </w:rPr>
      </w:pPr>
    </w:p>
    <w:p w14:paraId="3CCC9015" w14:textId="0A0E13E0" w:rsidR="00112A94" w:rsidRPr="00010732" w:rsidRDefault="00112A94" w:rsidP="00D36099">
      <w:pPr>
        <w:pStyle w:val="SCVOPBbodytextstyle"/>
        <w:tabs>
          <w:tab w:val="clear" w:pos="1276"/>
        </w:tabs>
        <w:spacing w:after="0" w:line="240" w:lineRule="auto"/>
        <w:ind w:left="0"/>
        <w:rPr>
          <w:rFonts w:ascii="Arial" w:hAnsi="Arial" w:cs="Arial"/>
          <w:color w:val="44546A" w:themeColor="text2"/>
        </w:rPr>
      </w:pPr>
      <w:r w:rsidRPr="00010732">
        <w:rPr>
          <w:rFonts w:ascii="Arial" w:hAnsi="Arial" w:cs="Arial"/>
          <w:color w:val="44546A" w:themeColor="text2"/>
        </w:rPr>
        <w:t xml:space="preserve">An investigating officer and terms of reference for the investigation will be agreed.  Staff can be accompanied by a current colleague or trade union representative at any meeting called under this procedure and will be given advance notice of investigation meetings (five days where possible).   </w:t>
      </w:r>
    </w:p>
    <w:p w14:paraId="1A6E6A6B" w14:textId="77777777" w:rsidR="00112A94" w:rsidRPr="00010732" w:rsidRDefault="00112A94" w:rsidP="00D36099">
      <w:pPr>
        <w:pStyle w:val="SCVOPBbodytextstyle"/>
        <w:tabs>
          <w:tab w:val="clear" w:pos="1276"/>
        </w:tabs>
        <w:spacing w:after="0" w:line="240" w:lineRule="auto"/>
        <w:ind w:left="426" w:firstLine="141"/>
        <w:rPr>
          <w:rFonts w:ascii="Arial" w:hAnsi="Arial" w:cs="Arial"/>
          <w:color w:val="44546A" w:themeColor="text2"/>
        </w:rPr>
      </w:pPr>
    </w:p>
    <w:p w14:paraId="0EC03805" w14:textId="54336587" w:rsidR="00112A94" w:rsidRPr="00010732" w:rsidRDefault="00D163B0" w:rsidP="00D36099">
      <w:pPr>
        <w:pStyle w:val="SCVOPBsectiontitle"/>
        <w:tabs>
          <w:tab w:val="clear" w:pos="1276"/>
        </w:tabs>
        <w:spacing w:after="0" w:line="240" w:lineRule="auto"/>
        <w:ind w:left="0"/>
        <w:rPr>
          <w:rFonts w:ascii="Arial" w:hAnsi="Arial" w:cs="Arial"/>
          <w:b/>
          <w:bCs/>
          <w:color w:val="44546A" w:themeColor="text2"/>
          <w:sz w:val="24"/>
        </w:rPr>
      </w:pPr>
      <w:r>
        <w:rPr>
          <w:rFonts w:ascii="Arial" w:hAnsi="Arial" w:cs="Arial"/>
          <w:b/>
          <w:bCs/>
          <w:color w:val="44546A" w:themeColor="text2"/>
          <w:sz w:val="24"/>
        </w:rPr>
        <w:t>4</w:t>
      </w:r>
      <w:r>
        <w:rPr>
          <w:rFonts w:ascii="Arial" w:hAnsi="Arial" w:cs="Arial"/>
          <w:b/>
          <w:bCs/>
          <w:color w:val="44546A" w:themeColor="text2"/>
          <w:sz w:val="24"/>
        </w:rPr>
        <w:tab/>
      </w:r>
      <w:r w:rsidR="00112A94" w:rsidRPr="00010732">
        <w:rPr>
          <w:rFonts w:ascii="Arial" w:hAnsi="Arial" w:cs="Arial"/>
          <w:b/>
          <w:bCs/>
          <w:color w:val="44546A" w:themeColor="text2"/>
          <w:sz w:val="24"/>
        </w:rPr>
        <w:t>Appeals</w:t>
      </w:r>
    </w:p>
    <w:p w14:paraId="7F31C8BE" w14:textId="65FAAFAB" w:rsidR="00112A94" w:rsidRPr="00010732" w:rsidRDefault="00112A94" w:rsidP="00D36099">
      <w:pPr>
        <w:pStyle w:val="SCVOPBbodytextstyle"/>
        <w:tabs>
          <w:tab w:val="clear" w:pos="1276"/>
        </w:tabs>
        <w:spacing w:after="0" w:line="240" w:lineRule="auto"/>
        <w:ind w:left="0"/>
        <w:rPr>
          <w:rFonts w:ascii="Arial" w:hAnsi="Arial" w:cs="Arial"/>
          <w:color w:val="44546A" w:themeColor="text2"/>
        </w:rPr>
      </w:pPr>
      <w:r w:rsidRPr="00010732">
        <w:rPr>
          <w:rFonts w:ascii="Arial" w:hAnsi="Arial" w:cs="Arial"/>
          <w:color w:val="44546A" w:themeColor="text2"/>
        </w:rPr>
        <w:t xml:space="preserve">If you are not happy with </w:t>
      </w:r>
      <w:r w:rsidR="00F119D5">
        <w:rPr>
          <w:rFonts w:ascii="Arial" w:hAnsi="Arial" w:cs="Arial"/>
          <w:color w:val="44546A" w:themeColor="text2"/>
        </w:rPr>
        <w:t>the grievance</w:t>
      </w:r>
      <w:r w:rsidRPr="00010732">
        <w:rPr>
          <w:rFonts w:ascii="Arial" w:hAnsi="Arial" w:cs="Arial"/>
          <w:color w:val="44546A" w:themeColor="text2"/>
        </w:rPr>
        <w:t xml:space="preserve"> decision, you can appeal in writing within five days of receipt of the decision. Your appeal must explain why you are appealing the decision. Your reason for appeal can include that you have new information that was not included in your original grievance. </w:t>
      </w:r>
    </w:p>
    <w:p w14:paraId="2852140C" w14:textId="77777777" w:rsidR="00A76FC1" w:rsidRPr="00010732" w:rsidRDefault="00A76FC1" w:rsidP="00D36099">
      <w:pPr>
        <w:pStyle w:val="SCVOPBbodytextstyle"/>
        <w:tabs>
          <w:tab w:val="clear" w:pos="1276"/>
        </w:tabs>
        <w:spacing w:after="0" w:line="240" w:lineRule="auto"/>
        <w:ind w:left="426" w:firstLine="141"/>
        <w:rPr>
          <w:rFonts w:ascii="Arial" w:hAnsi="Arial" w:cs="Arial"/>
          <w:color w:val="44546A" w:themeColor="text2"/>
        </w:rPr>
      </w:pPr>
    </w:p>
    <w:p w14:paraId="759E797A" w14:textId="77777777" w:rsidR="00112A94" w:rsidRPr="00010732" w:rsidRDefault="00112A94" w:rsidP="00D36099">
      <w:pPr>
        <w:pStyle w:val="SCVOPBbodytextstyle"/>
        <w:tabs>
          <w:tab w:val="clear" w:pos="1276"/>
        </w:tabs>
        <w:spacing w:after="0" w:line="240" w:lineRule="auto"/>
        <w:ind w:left="0"/>
        <w:rPr>
          <w:rFonts w:ascii="Arial" w:hAnsi="Arial" w:cs="Arial"/>
          <w:color w:val="44546A" w:themeColor="text2"/>
        </w:rPr>
      </w:pPr>
      <w:r w:rsidRPr="00010732">
        <w:rPr>
          <w:rFonts w:ascii="Arial" w:hAnsi="Arial" w:cs="Arial"/>
          <w:color w:val="44546A" w:themeColor="text2"/>
        </w:rPr>
        <w:t>We will invite you to an appeal meeting, usually within five days of you lodging your appeal. Wherever possible, the appeal meeting will be heard by a different manager. You may be accompanied by a trade union representative or work colleague.</w:t>
      </w:r>
    </w:p>
    <w:p w14:paraId="48DEBC99" w14:textId="77777777" w:rsidR="00A76FC1" w:rsidRPr="00010732" w:rsidRDefault="00A76FC1" w:rsidP="00D36099">
      <w:pPr>
        <w:pStyle w:val="SCVOPBbodytextstyle"/>
        <w:tabs>
          <w:tab w:val="clear" w:pos="1276"/>
        </w:tabs>
        <w:spacing w:after="0" w:line="240" w:lineRule="auto"/>
        <w:ind w:left="426" w:firstLine="141"/>
        <w:rPr>
          <w:rFonts w:ascii="Arial" w:hAnsi="Arial" w:cs="Arial"/>
          <w:color w:val="44546A" w:themeColor="text2"/>
        </w:rPr>
      </w:pPr>
    </w:p>
    <w:p w14:paraId="3649D989" w14:textId="77777777" w:rsidR="00112A94" w:rsidRPr="00010732" w:rsidRDefault="00112A94" w:rsidP="00D36099">
      <w:pPr>
        <w:pStyle w:val="SCVOPBbodytextstyle"/>
        <w:tabs>
          <w:tab w:val="clear" w:pos="1276"/>
        </w:tabs>
        <w:spacing w:after="0" w:line="240" w:lineRule="auto"/>
        <w:ind w:left="0"/>
        <w:rPr>
          <w:rFonts w:ascii="Arial" w:hAnsi="Arial" w:cs="Arial"/>
          <w:color w:val="44546A" w:themeColor="text2"/>
        </w:rPr>
      </w:pPr>
      <w:r w:rsidRPr="00010732">
        <w:rPr>
          <w:rFonts w:ascii="Arial" w:hAnsi="Arial" w:cs="Arial"/>
          <w:color w:val="44546A" w:themeColor="text2"/>
        </w:rPr>
        <w:t xml:space="preserve">Our final decision will be sent to you in writing. We try to do this within five days of the appeal hearing. You do not have any further right to appeal against our decision. </w:t>
      </w:r>
    </w:p>
    <w:p w14:paraId="4ED77151" w14:textId="77777777" w:rsidR="00A76FC1" w:rsidRPr="00010732" w:rsidRDefault="00A76FC1" w:rsidP="00C66E27">
      <w:pPr>
        <w:pStyle w:val="SCVOPBsectiontitle"/>
        <w:tabs>
          <w:tab w:val="clear" w:pos="1276"/>
        </w:tabs>
        <w:spacing w:after="0" w:line="240" w:lineRule="auto"/>
        <w:ind w:left="0"/>
        <w:rPr>
          <w:rFonts w:ascii="Arial" w:hAnsi="Arial" w:cs="Arial"/>
          <w:b/>
          <w:bCs/>
          <w:color w:val="44546A" w:themeColor="text2"/>
          <w:sz w:val="24"/>
        </w:rPr>
      </w:pPr>
    </w:p>
    <w:p w14:paraId="02E11035" w14:textId="1F2CB643" w:rsidR="00112A94" w:rsidRPr="00010732" w:rsidRDefault="00C66E27" w:rsidP="00D36099">
      <w:pPr>
        <w:pStyle w:val="SCVOSub-heading1"/>
        <w:tabs>
          <w:tab w:val="clear" w:pos="1276"/>
        </w:tabs>
        <w:spacing w:after="0" w:line="240" w:lineRule="auto"/>
        <w:ind w:left="0"/>
        <w:rPr>
          <w:rFonts w:ascii="Arial" w:hAnsi="Arial" w:cs="Arial"/>
          <w:b/>
          <w:bCs/>
          <w:color w:val="44546A" w:themeColor="text2"/>
          <w:sz w:val="24"/>
          <w:szCs w:val="24"/>
        </w:rPr>
      </w:pPr>
      <w:r>
        <w:rPr>
          <w:rFonts w:ascii="Arial" w:hAnsi="Arial" w:cs="Arial"/>
          <w:b/>
          <w:bCs/>
          <w:color w:val="44546A" w:themeColor="text2"/>
          <w:sz w:val="24"/>
          <w:szCs w:val="24"/>
        </w:rPr>
        <w:t>5</w:t>
      </w:r>
      <w:r>
        <w:rPr>
          <w:rFonts w:ascii="Arial" w:hAnsi="Arial" w:cs="Arial"/>
          <w:b/>
          <w:bCs/>
          <w:color w:val="44546A" w:themeColor="text2"/>
          <w:sz w:val="24"/>
          <w:szCs w:val="24"/>
        </w:rPr>
        <w:tab/>
      </w:r>
      <w:r w:rsidR="00112A94" w:rsidRPr="00010732">
        <w:rPr>
          <w:rFonts w:ascii="Arial" w:hAnsi="Arial" w:cs="Arial"/>
          <w:b/>
          <w:bCs/>
          <w:color w:val="44546A" w:themeColor="text2"/>
          <w:sz w:val="24"/>
          <w:szCs w:val="24"/>
        </w:rPr>
        <w:t>Grievances involving senior managers</w:t>
      </w:r>
      <w:r>
        <w:rPr>
          <w:rFonts w:ascii="Arial" w:hAnsi="Arial" w:cs="Arial"/>
          <w:b/>
          <w:bCs/>
          <w:color w:val="44546A" w:themeColor="text2"/>
          <w:sz w:val="24"/>
          <w:szCs w:val="24"/>
        </w:rPr>
        <w:t xml:space="preserve"> / leaders</w:t>
      </w:r>
    </w:p>
    <w:p w14:paraId="0F377DF3" w14:textId="18AF1BC0" w:rsidR="00112A94" w:rsidRDefault="00112A94" w:rsidP="00D36099">
      <w:pPr>
        <w:pStyle w:val="SCVOPBbodytextstyle"/>
        <w:tabs>
          <w:tab w:val="clear" w:pos="1276"/>
        </w:tabs>
        <w:spacing w:after="0" w:line="240" w:lineRule="auto"/>
        <w:ind w:left="0"/>
        <w:rPr>
          <w:rFonts w:ascii="Arial" w:hAnsi="Arial" w:cs="Arial"/>
          <w:color w:val="44546A" w:themeColor="text2"/>
        </w:rPr>
      </w:pPr>
      <w:r w:rsidRPr="00010732">
        <w:rPr>
          <w:rFonts w:ascii="Arial" w:hAnsi="Arial" w:cs="Arial"/>
          <w:color w:val="44546A" w:themeColor="text2"/>
        </w:rPr>
        <w:t>If the subject of the grievance is your</w:t>
      </w:r>
      <w:r w:rsidR="00A76FC1" w:rsidRPr="00010732">
        <w:rPr>
          <w:rFonts w:ascii="Arial" w:hAnsi="Arial" w:cs="Arial"/>
          <w:color w:val="44546A" w:themeColor="text2"/>
        </w:rPr>
        <w:t xml:space="preserve"> manager </w:t>
      </w:r>
      <w:r w:rsidR="005A1BED" w:rsidRPr="00010732">
        <w:rPr>
          <w:rFonts w:ascii="Arial" w:hAnsi="Arial" w:cs="Arial"/>
          <w:color w:val="44546A" w:themeColor="text2"/>
        </w:rPr>
        <w:t xml:space="preserve">or </w:t>
      </w:r>
      <w:r w:rsidRPr="00010732">
        <w:rPr>
          <w:rFonts w:ascii="Arial" w:hAnsi="Arial" w:cs="Arial"/>
          <w:color w:val="44546A" w:themeColor="text2"/>
        </w:rPr>
        <w:t xml:space="preserve">a more senior member of </w:t>
      </w:r>
      <w:r w:rsidR="00C66E27">
        <w:rPr>
          <w:rFonts w:ascii="Arial" w:hAnsi="Arial" w:cs="Arial"/>
          <w:color w:val="44546A" w:themeColor="text2"/>
        </w:rPr>
        <w:t>the team</w:t>
      </w:r>
      <w:r w:rsidRPr="00010732">
        <w:rPr>
          <w:rFonts w:ascii="Arial" w:hAnsi="Arial" w:cs="Arial"/>
          <w:color w:val="44546A" w:themeColor="text2"/>
        </w:rPr>
        <w:t xml:space="preserve">, send your written grievance direct to </w:t>
      </w:r>
      <w:r w:rsidR="005A1BED" w:rsidRPr="00010732">
        <w:rPr>
          <w:rFonts w:ascii="Arial" w:hAnsi="Arial" w:cs="Arial"/>
          <w:color w:val="44546A" w:themeColor="text2"/>
        </w:rPr>
        <w:t>[enter here, more senior person]</w:t>
      </w:r>
      <w:r w:rsidRPr="00010732">
        <w:rPr>
          <w:rFonts w:ascii="Arial" w:hAnsi="Arial" w:cs="Arial"/>
          <w:color w:val="44546A" w:themeColor="text2"/>
        </w:rPr>
        <w:t xml:space="preserve"> who in consultation with a </w:t>
      </w:r>
      <w:r w:rsidR="00587AF6">
        <w:rPr>
          <w:rFonts w:ascii="Arial" w:hAnsi="Arial" w:cs="Arial"/>
          <w:color w:val="44546A" w:themeColor="text2"/>
        </w:rPr>
        <w:t>d</w:t>
      </w:r>
      <w:r w:rsidRPr="00010732">
        <w:rPr>
          <w:rFonts w:ascii="Arial" w:hAnsi="Arial" w:cs="Arial"/>
          <w:color w:val="44546A" w:themeColor="text2"/>
        </w:rPr>
        <w:t>irector</w:t>
      </w:r>
      <w:r w:rsidR="00587AF6">
        <w:rPr>
          <w:rFonts w:ascii="Arial" w:hAnsi="Arial" w:cs="Arial"/>
          <w:color w:val="44546A" w:themeColor="text2"/>
        </w:rPr>
        <w:t>/c</w:t>
      </w:r>
      <w:r w:rsidRPr="00010732">
        <w:rPr>
          <w:rFonts w:ascii="Arial" w:hAnsi="Arial" w:cs="Arial"/>
          <w:color w:val="44546A" w:themeColor="text2"/>
        </w:rPr>
        <w:t xml:space="preserve">hief </w:t>
      </w:r>
      <w:r w:rsidR="00587AF6">
        <w:rPr>
          <w:rFonts w:ascii="Arial" w:hAnsi="Arial" w:cs="Arial"/>
          <w:color w:val="44546A" w:themeColor="text2"/>
        </w:rPr>
        <w:t>e</w:t>
      </w:r>
      <w:r w:rsidRPr="00010732">
        <w:rPr>
          <w:rFonts w:ascii="Arial" w:hAnsi="Arial" w:cs="Arial"/>
          <w:color w:val="44546A" w:themeColor="text2"/>
        </w:rPr>
        <w:t>xecutive</w:t>
      </w:r>
      <w:r w:rsidR="00587AF6">
        <w:rPr>
          <w:rFonts w:ascii="Arial" w:hAnsi="Arial" w:cs="Arial"/>
          <w:color w:val="44546A" w:themeColor="text2"/>
        </w:rPr>
        <w:t>/</w:t>
      </w:r>
      <w:r w:rsidRPr="00010732">
        <w:rPr>
          <w:rFonts w:ascii="Arial" w:hAnsi="Arial" w:cs="Arial"/>
          <w:color w:val="44546A" w:themeColor="text2"/>
        </w:rPr>
        <w:t xml:space="preserve">member of the board (as appropriate) will decide who will hear the grievance.  </w:t>
      </w:r>
    </w:p>
    <w:p w14:paraId="482E7B55" w14:textId="77777777" w:rsidR="00D36099" w:rsidRPr="00010732" w:rsidRDefault="00D36099" w:rsidP="00D36099">
      <w:pPr>
        <w:pStyle w:val="SCVOPBbodytextstyle"/>
        <w:tabs>
          <w:tab w:val="clear" w:pos="1276"/>
        </w:tabs>
        <w:spacing w:after="0" w:line="240" w:lineRule="auto"/>
        <w:ind w:left="0"/>
        <w:rPr>
          <w:rFonts w:ascii="Arial" w:hAnsi="Arial" w:cs="Arial"/>
          <w:color w:val="44546A" w:themeColor="text2"/>
        </w:rPr>
      </w:pPr>
    </w:p>
    <w:p w14:paraId="64532236" w14:textId="43B5C4FF" w:rsidR="00370367" w:rsidRPr="00010732" w:rsidRDefault="00587AF6" w:rsidP="00D36099">
      <w:pPr>
        <w:suppressAutoHyphens/>
        <w:rPr>
          <w:rFonts w:ascii="Arial" w:hAnsi="Arial" w:cs="Arial"/>
          <w:b/>
          <w:bCs/>
          <w:color w:val="44546A" w:themeColor="text2"/>
          <w:szCs w:val="24"/>
        </w:rPr>
      </w:pPr>
      <w:r>
        <w:rPr>
          <w:rFonts w:ascii="Arial" w:hAnsi="Arial" w:cs="Arial"/>
          <w:b/>
          <w:bCs/>
          <w:color w:val="44546A" w:themeColor="text2"/>
          <w:szCs w:val="24"/>
        </w:rPr>
        <w:t>6</w:t>
      </w:r>
      <w:r>
        <w:rPr>
          <w:rFonts w:ascii="Arial" w:hAnsi="Arial" w:cs="Arial"/>
          <w:b/>
          <w:bCs/>
          <w:color w:val="44546A" w:themeColor="text2"/>
          <w:szCs w:val="24"/>
        </w:rPr>
        <w:tab/>
      </w:r>
      <w:r w:rsidR="00370367" w:rsidRPr="00010732">
        <w:rPr>
          <w:rFonts w:ascii="Arial" w:hAnsi="Arial" w:cs="Arial"/>
          <w:b/>
          <w:bCs/>
          <w:color w:val="44546A" w:themeColor="text2"/>
          <w:szCs w:val="24"/>
        </w:rPr>
        <w:t>Whistleblowing policy</w:t>
      </w:r>
    </w:p>
    <w:p w14:paraId="13551CDB" w14:textId="4557BB29" w:rsidR="00370367" w:rsidRPr="00010732" w:rsidRDefault="00370367" w:rsidP="00D36099">
      <w:pPr>
        <w:rPr>
          <w:rFonts w:ascii="Arial" w:eastAsia="Arial Unicode MS" w:hAnsi="Arial" w:cs="Arial"/>
          <w:color w:val="44546A" w:themeColor="text2"/>
          <w:szCs w:val="24"/>
        </w:rPr>
      </w:pPr>
      <w:r w:rsidRPr="00010732">
        <w:rPr>
          <w:rFonts w:ascii="Arial" w:eastAsia="Arial Unicode MS" w:hAnsi="Arial" w:cs="Arial"/>
          <w:color w:val="44546A" w:themeColor="text2"/>
          <w:szCs w:val="24"/>
        </w:rPr>
        <w:t>The whistleblowing policy deals with serious or sensitive concerns about wrongdoings such as:</w:t>
      </w:r>
    </w:p>
    <w:p w14:paraId="6826356C" w14:textId="77777777" w:rsidR="00974CF0" w:rsidRPr="00010732" w:rsidRDefault="00974CF0" w:rsidP="00D36099">
      <w:pPr>
        <w:ind w:left="426" w:firstLine="141"/>
        <w:rPr>
          <w:rFonts w:ascii="Arial" w:eastAsia="Arial Unicode MS" w:hAnsi="Arial" w:cs="Arial"/>
          <w:color w:val="44546A" w:themeColor="text2"/>
          <w:szCs w:val="24"/>
        </w:rPr>
      </w:pPr>
    </w:p>
    <w:p w14:paraId="4340C2CB" w14:textId="77777777" w:rsidR="00370367" w:rsidRPr="00010732" w:rsidRDefault="00370367" w:rsidP="00587AF6">
      <w:pPr>
        <w:numPr>
          <w:ilvl w:val="0"/>
          <w:numId w:val="6"/>
        </w:numPr>
        <w:rPr>
          <w:rFonts w:ascii="Arial" w:hAnsi="Arial" w:cs="Arial"/>
          <w:color w:val="44546A" w:themeColor="text2"/>
          <w:szCs w:val="24"/>
        </w:rPr>
      </w:pPr>
      <w:r w:rsidRPr="00010732">
        <w:rPr>
          <w:rFonts w:ascii="Arial" w:hAnsi="Arial" w:cs="Arial"/>
          <w:color w:val="44546A" w:themeColor="text2"/>
          <w:szCs w:val="24"/>
        </w:rPr>
        <w:t>a criminal offence</w:t>
      </w:r>
    </w:p>
    <w:p w14:paraId="267DB94B" w14:textId="77777777" w:rsidR="00370367" w:rsidRPr="00010732" w:rsidRDefault="00370367" w:rsidP="00587AF6">
      <w:pPr>
        <w:numPr>
          <w:ilvl w:val="0"/>
          <w:numId w:val="6"/>
        </w:numPr>
        <w:rPr>
          <w:rFonts w:ascii="Arial" w:hAnsi="Arial" w:cs="Arial"/>
          <w:color w:val="44546A" w:themeColor="text2"/>
          <w:szCs w:val="24"/>
        </w:rPr>
      </w:pPr>
      <w:r w:rsidRPr="00010732">
        <w:rPr>
          <w:rFonts w:ascii="Arial" w:hAnsi="Arial" w:cs="Arial"/>
          <w:color w:val="44546A" w:themeColor="text2"/>
          <w:szCs w:val="24"/>
        </w:rPr>
        <w:lastRenderedPageBreak/>
        <w:t>a failure to comply with any legal obligation</w:t>
      </w:r>
    </w:p>
    <w:p w14:paraId="403A3A07" w14:textId="77777777" w:rsidR="00370367" w:rsidRPr="00010732" w:rsidRDefault="00370367" w:rsidP="00587AF6">
      <w:pPr>
        <w:numPr>
          <w:ilvl w:val="0"/>
          <w:numId w:val="6"/>
        </w:numPr>
        <w:rPr>
          <w:rFonts w:ascii="Arial" w:hAnsi="Arial" w:cs="Arial"/>
          <w:color w:val="44546A" w:themeColor="text2"/>
          <w:szCs w:val="24"/>
        </w:rPr>
      </w:pPr>
      <w:r w:rsidRPr="00010732">
        <w:rPr>
          <w:rFonts w:ascii="Arial" w:hAnsi="Arial" w:cs="Arial"/>
          <w:color w:val="44546A" w:themeColor="text2"/>
          <w:szCs w:val="24"/>
        </w:rPr>
        <w:t>a miscarriage of justice</w:t>
      </w:r>
    </w:p>
    <w:p w14:paraId="14D0F8D6" w14:textId="77777777" w:rsidR="00370367" w:rsidRPr="00010732" w:rsidRDefault="00370367" w:rsidP="00587AF6">
      <w:pPr>
        <w:numPr>
          <w:ilvl w:val="0"/>
          <w:numId w:val="6"/>
        </w:numPr>
        <w:rPr>
          <w:rFonts w:ascii="Arial" w:hAnsi="Arial" w:cs="Arial"/>
          <w:color w:val="44546A" w:themeColor="text2"/>
          <w:szCs w:val="24"/>
        </w:rPr>
      </w:pPr>
      <w:r w:rsidRPr="00010732">
        <w:rPr>
          <w:rFonts w:ascii="Arial" w:hAnsi="Arial" w:cs="Arial"/>
          <w:color w:val="44546A" w:themeColor="text2"/>
          <w:szCs w:val="24"/>
        </w:rPr>
        <w:t>a health and safety risk to an individual</w:t>
      </w:r>
    </w:p>
    <w:p w14:paraId="2FE6D880" w14:textId="77777777" w:rsidR="00370367" w:rsidRPr="00010732" w:rsidRDefault="00370367" w:rsidP="00587AF6">
      <w:pPr>
        <w:numPr>
          <w:ilvl w:val="0"/>
          <w:numId w:val="6"/>
        </w:numPr>
        <w:rPr>
          <w:rFonts w:ascii="Arial" w:hAnsi="Arial" w:cs="Arial"/>
          <w:color w:val="44546A" w:themeColor="text2"/>
          <w:szCs w:val="24"/>
        </w:rPr>
      </w:pPr>
      <w:r w:rsidRPr="00010732">
        <w:rPr>
          <w:rFonts w:ascii="Arial" w:hAnsi="Arial" w:cs="Arial"/>
          <w:color w:val="44546A" w:themeColor="text2"/>
          <w:szCs w:val="24"/>
        </w:rPr>
        <w:t>damage to the environment</w:t>
      </w:r>
    </w:p>
    <w:p w14:paraId="460C672A" w14:textId="77777777" w:rsidR="00370367" w:rsidRPr="00010732" w:rsidRDefault="00370367" w:rsidP="00587AF6">
      <w:pPr>
        <w:numPr>
          <w:ilvl w:val="0"/>
          <w:numId w:val="6"/>
        </w:numPr>
        <w:rPr>
          <w:rFonts w:ascii="Arial" w:hAnsi="Arial" w:cs="Arial"/>
          <w:color w:val="44546A" w:themeColor="text2"/>
          <w:szCs w:val="24"/>
        </w:rPr>
      </w:pPr>
      <w:r w:rsidRPr="00010732">
        <w:rPr>
          <w:rFonts w:ascii="Arial" w:hAnsi="Arial" w:cs="Arial"/>
          <w:color w:val="44546A" w:themeColor="text2"/>
          <w:szCs w:val="24"/>
        </w:rPr>
        <w:t>fraud or corruption</w:t>
      </w:r>
    </w:p>
    <w:p w14:paraId="64DE86BB" w14:textId="77777777" w:rsidR="00370367" w:rsidRPr="00010732" w:rsidRDefault="00370367" w:rsidP="00587AF6">
      <w:pPr>
        <w:numPr>
          <w:ilvl w:val="0"/>
          <w:numId w:val="6"/>
        </w:numPr>
        <w:rPr>
          <w:rFonts w:ascii="Arial" w:hAnsi="Arial" w:cs="Arial"/>
          <w:color w:val="44546A" w:themeColor="text2"/>
          <w:szCs w:val="24"/>
        </w:rPr>
      </w:pPr>
      <w:r w:rsidRPr="00010732">
        <w:rPr>
          <w:rFonts w:ascii="Arial" w:hAnsi="Arial" w:cs="Arial"/>
          <w:color w:val="44546A" w:themeColor="text2"/>
          <w:szCs w:val="24"/>
        </w:rPr>
        <w:t>the mistreatment of members</w:t>
      </w:r>
    </w:p>
    <w:p w14:paraId="47E390EB" w14:textId="5B8CFC72" w:rsidR="00370367" w:rsidRPr="00010732" w:rsidRDefault="00370367" w:rsidP="00587AF6">
      <w:pPr>
        <w:numPr>
          <w:ilvl w:val="0"/>
          <w:numId w:val="6"/>
        </w:numPr>
        <w:rPr>
          <w:rFonts w:ascii="Arial" w:hAnsi="Arial" w:cs="Arial"/>
          <w:color w:val="44546A" w:themeColor="text2"/>
          <w:szCs w:val="24"/>
        </w:rPr>
      </w:pPr>
      <w:r w:rsidRPr="00010732">
        <w:rPr>
          <w:rFonts w:ascii="Arial" w:hAnsi="Arial" w:cs="Arial"/>
          <w:color w:val="44546A" w:themeColor="text2"/>
          <w:szCs w:val="24"/>
        </w:rPr>
        <w:t xml:space="preserve">unauthorised use of </w:t>
      </w:r>
      <w:r w:rsidR="00CD0352" w:rsidRPr="00010732">
        <w:rPr>
          <w:rFonts w:ascii="Arial" w:hAnsi="Arial" w:cs="Arial"/>
          <w:color w:val="44546A" w:themeColor="text2"/>
          <w:szCs w:val="24"/>
        </w:rPr>
        <w:t xml:space="preserve">the </w:t>
      </w:r>
      <w:r w:rsidR="00835D8F" w:rsidRPr="00010732">
        <w:rPr>
          <w:rFonts w:ascii="Arial" w:hAnsi="Arial" w:cs="Arial"/>
          <w:color w:val="44546A" w:themeColor="text2"/>
          <w:szCs w:val="24"/>
        </w:rPr>
        <w:t>organisations</w:t>
      </w:r>
      <w:r w:rsidR="00CD0352" w:rsidRPr="00010732">
        <w:rPr>
          <w:rFonts w:ascii="Arial" w:hAnsi="Arial" w:cs="Arial"/>
          <w:color w:val="44546A" w:themeColor="text2"/>
          <w:szCs w:val="24"/>
        </w:rPr>
        <w:t>’</w:t>
      </w:r>
      <w:r w:rsidRPr="00010732">
        <w:rPr>
          <w:rFonts w:ascii="Arial" w:hAnsi="Arial" w:cs="Arial"/>
          <w:color w:val="44546A" w:themeColor="text2"/>
          <w:szCs w:val="24"/>
        </w:rPr>
        <w:t xml:space="preserve"> money</w:t>
      </w:r>
    </w:p>
    <w:p w14:paraId="003B712D" w14:textId="3FB1BE6E" w:rsidR="00370367" w:rsidRPr="00010732" w:rsidRDefault="00370367" w:rsidP="00587AF6">
      <w:pPr>
        <w:numPr>
          <w:ilvl w:val="0"/>
          <w:numId w:val="6"/>
        </w:numPr>
        <w:rPr>
          <w:rFonts w:ascii="Arial" w:hAnsi="Arial" w:cs="Arial"/>
          <w:color w:val="44546A" w:themeColor="text2"/>
          <w:szCs w:val="24"/>
        </w:rPr>
      </w:pPr>
      <w:r w:rsidRPr="00010732">
        <w:rPr>
          <w:rFonts w:ascii="Arial" w:hAnsi="Arial" w:cs="Arial"/>
          <w:color w:val="44546A" w:themeColor="text2"/>
          <w:szCs w:val="24"/>
        </w:rPr>
        <w:t>breaches and abuses of</w:t>
      </w:r>
      <w:r w:rsidR="00CD0352" w:rsidRPr="00010732">
        <w:rPr>
          <w:rFonts w:ascii="Arial" w:hAnsi="Arial" w:cs="Arial"/>
          <w:color w:val="44546A" w:themeColor="text2"/>
          <w:szCs w:val="24"/>
        </w:rPr>
        <w:t xml:space="preserve"> the organisations’</w:t>
      </w:r>
      <w:r w:rsidRPr="00010732">
        <w:rPr>
          <w:rFonts w:ascii="Arial" w:hAnsi="Arial" w:cs="Arial"/>
          <w:color w:val="44546A" w:themeColor="text2"/>
          <w:szCs w:val="24"/>
        </w:rPr>
        <w:t xml:space="preserve"> own policies</w:t>
      </w:r>
    </w:p>
    <w:p w14:paraId="430A83D0" w14:textId="77777777" w:rsidR="00370367" w:rsidRPr="00010732" w:rsidRDefault="00370367" w:rsidP="00587AF6">
      <w:pPr>
        <w:pStyle w:val="ListParagraph"/>
        <w:numPr>
          <w:ilvl w:val="0"/>
          <w:numId w:val="6"/>
        </w:numPr>
        <w:suppressAutoHyphens/>
        <w:spacing w:after="0" w:line="240" w:lineRule="auto"/>
        <w:rPr>
          <w:rFonts w:ascii="Arial" w:hAnsi="Arial" w:cs="Arial"/>
          <w:color w:val="44546A" w:themeColor="text2"/>
          <w:sz w:val="24"/>
          <w:szCs w:val="24"/>
        </w:rPr>
      </w:pPr>
      <w:r w:rsidRPr="00010732">
        <w:rPr>
          <w:rFonts w:ascii="Arial" w:eastAsia="Times New Roman" w:hAnsi="Arial" w:cs="Arial"/>
          <w:color w:val="44546A" w:themeColor="text2"/>
          <w:sz w:val="24"/>
          <w:szCs w:val="24"/>
        </w:rPr>
        <w:t>or concealment of the above.</w:t>
      </w:r>
    </w:p>
    <w:p w14:paraId="256871BF" w14:textId="77777777" w:rsidR="00370367" w:rsidRPr="00010732" w:rsidRDefault="00370367" w:rsidP="00D36099">
      <w:pPr>
        <w:pStyle w:val="ListParagraph"/>
        <w:suppressAutoHyphens/>
        <w:spacing w:after="0" w:line="240" w:lineRule="auto"/>
        <w:ind w:left="426" w:firstLine="141"/>
        <w:rPr>
          <w:rFonts w:ascii="Arial" w:eastAsia="Times New Roman" w:hAnsi="Arial" w:cs="Arial"/>
          <w:color w:val="44546A" w:themeColor="text2"/>
          <w:sz w:val="24"/>
          <w:szCs w:val="24"/>
        </w:rPr>
      </w:pPr>
    </w:p>
    <w:p w14:paraId="21491B38" w14:textId="272CA9FC" w:rsidR="00370367" w:rsidRPr="00D36099" w:rsidRDefault="00370367" w:rsidP="00D36099">
      <w:pPr>
        <w:suppressAutoHyphens/>
        <w:rPr>
          <w:rFonts w:ascii="Arial" w:hAnsi="Arial" w:cs="Arial"/>
          <w:color w:val="70AD47" w:themeColor="accent6"/>
          <w:szCs w:val="24"/>
        </w:rPr>
      </w:pPr>
      <w:r w:rsidRPr="00D36099">
        <w:rPr>
          <w:rFonts w:ascii="Arial" w:hAnsi="Arial" w:cs="Arial"/>
          <w:color w:val="44546A" w:themeColor="text2"/>
          <w:szCs w:val="24"/>
        </w:rPr>
        <w:t>See our Whistleblowing Policy for more information</w:t>
      </w:r>
      <w:r w:rsidR="0004774B">
        <w:rPr>
          <w:rFonts w:ascii="Arial" w:hAnsi="Arial" w:cs="Arial"/>
          <w:color w:val="44546A" w:themeColor="text2"/>
          <w:szCs w:val="24"/>
        </w:rPr>
        <w:t xml:space="preserve"> [</w:t>
      </w:r>
      <w:r w:rsidR="00465B28">
        <w:rPr>
          <w:rFonts w:ascii="Arial" w:hAnsi="Arial" w:cs="Arial"/>
          <w:color w:val="44546A" w:themeColor="text2"/>
          <w:szCs w:val="24"/>
        </w:rPr>
        <w:t xml:space="preserve">a whistleblowing policy template is </w:t>
      </w:r>
      <w:hyperlink r:id="rId12" w:history="1">
        <w:r w:rsidR="00465B28" w:rsidRPr="00465B28">
          <w:rPr>
            <w:rStyle w:val="Hyperlink"/>
            <w:rFonts w:ascii="Arial" w:hAnsi="Arial" w:cs="Arial"/>
            <w:szCs w:val="24"/>
          </w:rPr>
          <w:t>available from SCVO</w:t>
        </w:r>
      </w:hyperlink>
      <w:r w:rsidR="00465B28">
        <w:rPr>
          <w:rFonts w:ascii="Arial" w:hAnsi="Arial" w:cs="Arial"/>
          <w:color w:val="44546A" w:themeColor="text2"/>
          <w:szCs w:val="24"/>
        </w:rPr>
        <w:t>]</w:t>
      </w:r>
    </w:p>
    <w:p w14:paraId="31E01760" w14:textId="77777777" w:rsidR="00370367" w:rsidRPr="00010732" w:rsidRDefault="00370367" w:rsidP="00D36099">
      <w:pPr>
        <w:pStyle w:val="SCVOPBbodytextstyle"/>
        <w:tabs>
          <w:tab w:val="clear" w:pos="1276"/>
        </w:tabs>
        <w:spacing w:after="0" w:line="240" w:lineRule="auto"/>
        <w:ind w:left="426" w:firstLine="141"/>
        <w:rPr>
          <w:rFonts w:ascii="Arial" w:hAnsi="Arial" w:cs="Arial"/>
          <w:color w:val="44546A" w:themeColor="text2"/>
        </w:rPr>
      </w:pPr>
    </w:p>
    <w:p w14:paraId="73E73A40" w14:textId="36446605" w:rsidR="00112A94" w:rsidRPr="00010732" w:rsidRDefault="00587AF6" w:rsidP="00D36099">
      <w:pPr>
        <w:pStyle w:val="SCVOSub-heading1"/>
        <w:tabs>
          <w:tab w:val="clear" w:pos="1276"/>
        </w:tabs>
        <w:spacing w:after="0" w:line="240" w:lineRule="auto"/>
        <w:ind w:left="0"/>
        <w:rPr>
          <w:rFonts w:ascii="Arial" w:hAnsi="Arial" w:cs="Arial"/>
          <w:b/>
          <w:bCs/>
          <w:color w:val="44546A" w:themeColor="text2"/>
          <w:sz w:val="24"/>
          <w:szCs w:val="24"/>
        </w:rPr>
      </w:pPr>
      <w:r>
        <w:rPr>
          <w:rFonts w:ascii="Arial" w:hAnsi="Arial" w:cs="Arial"/>
          <w:b/>
          <w:bCs/>
          <w:color w:val="44546A" w:themeColor="text2"/>
          <w:sz w:val="24"/>
          <w:szCs w:val="24"/>
        </w:rPr>
        <w:t>7</w:t>
      </w:r>
      <w:r>
        <w:rPr>
          <w:rFonts w:ascii="Arial" w:hAnsi="Arial" w:cs="Arial"/>
          <w:b/>
          <w:bCs/>
          <w:color w:val="44546A" w:themeColor="text2"/>
          <w:sz w:val="24"/>
          <w:szCs w:val="24"/>
        </w:rPr>
        <w:tab/>
      </w:r>
      <w:r w:rsidR="00112A94" w:rsidRPr="00010732">
        <w:rPr>
          <w:rFonts w:ascii="Arial" w:hAnsi="Arial" w:cs="Arial"/>
          <w:b/>
          <w:bCs/>
          <w:color w:val="44546A" w:themeColor="text2"/>
          <w:sz w:val="24"/>
          <w:szCs w:val="24"/>
        </w:rPr>
        <w:t>Protection against detriment</w:t>
      </w:r>
    </w:p>
    <w:p w14:paraId="08B29C7E" w14:textId="77777777" w:rsidR="00112A94" w:rsidRPr="00010732" w:rsidRDefault="00112A94" w:rsidP="00D36099">
      <w:pPr>
        <w:pStyle w:val="SCVOPBbodytextstyle"/>
        <w:tabs>
          <w:tab w:val="clear" w:pos="1276"/>
        </w:tabs>
        <w:spacing w:after="0" w:line="240" w:lineRule="auto"/>
        <w:ind w:left="0"/>
        <w:rPr>
          <w:rFonts w:ascii="Arial" w:hAnsi="Arial" w:cs="Arial"/>
          <w:color w:val="44546A" w:themeColor="text2"/>
        </w:rPr>
      </w:pPr>
      <w:r w:rsidRPr="00010732">
        <w:rPr>
          <w:rFonts w:ascii="Arial" w:hAnsi="Arial" w:cs="Arial"/>
          <w:color w:val="44546A" w:themeColor="text2"/>
        </w:rPr>
        <w:t xml:space="preserve">Nothing in this procedure is intended to prevent you from raising a concern you have.  If you raise a genuine concern under this procedure, you will not be subject to any detrimental or less favourable treatment as a result. </w:t>
      </w:r>
    </w:p>
    <w:p w14:paraId="62E39FF3" w14:textId="77777777" w:rsidR="00345005" w:rsidRPr="00010732" w:rsidRDefault="00345005" w:rsidP="00D36099">
      <w:pPr>
        <w:pStyle w:val="SCVOPBbodytextstyle"/>
        <w:tabs>
          <w:tab w:val="clear" w:pos="1276"/>
        </w:tabs>
        <w:spacing w:after="0" w:line="240" w:lineRule="auto"/>
        <w:ind w:left="426" w:firstLine="141"/>
        <w:rPr>
          <w:rFonts w:ascii="Arial" w:hAnsi="Arial" w:cs="Arial"/>
          <w:color w:val="44546A" w:themeColor="text2"/>
        </w:rPr>
      </w:pPr>
    </w:p>
    <w:p w14:paraId="3D326D9C" w14:textId="35DF75EA" w:rsidR="00112A94" w:rsidRPr="00010732" w:rsidRDefault="00112A94" w:rsidP="00D36099">
      <w:pPr>
        <w:pStyle w:val="SCVOPBbodytextstyle"/>
        <w:tabs>
          <w:tab w:val="clear" w:pos="1276"/>
        </w:tabs>
        <w:spacing w:after="0" w:line="240" w:lineRule="auto"/>
        <w:ind w:left="0"/>
        <w:rPr>
          <w:rFonts w:ascii="Arial" w:hAnsi="Arial" w:cs="Arial"/>
          <w:color w:val="44546A" w:themeColor="text2"/>
        </w:rPr>
      </w:pPr>
      <w:r w:rsidRPr="00010732">
        <w:rPr>
          <w:rFonts w:ascii="Arial" w:hAnsi="Arial" w:cs="Arial"/>
          <w:color w:val="44546A" w:themeColor="text2"/>
        </w:rPr>
        <w:t xml:space="preserve">The above protection does not apply to claims that are found to be vexatious or malicious i.e. claims made with the intention to harass or harm.   </w:t>
      </w:r>
      <w:r w:rsidR="00DE5D36" w:rsidRPr="00010732">
        <w:rPr>
          <w:rFonts w:ascii="Arial" w:hAnsi="Arial" w:cs="Arial"/>
          <w:color w:val="44546A" w:themeColor="text2"/>
        </w:rPr>
        <w:br/>
      </w:r>
    </w:p>
    <w:p w14:paraId="52A3CB91" w14:textId="29168679" w:rsidR="00112A94" w:rsidRPr="00010732" w:rsidRDefault="00587AF6" w:rsidP="00D36099">
      <w:pPr>
        <w:pStyle w:val="SCVOSub-heading1"/>
        <w:tabs>
          <w:tab w:val="clear" w:pos="1276"/>
        </w:tabs>
        <w:spacing w:after="0" w:line="240" w:lineRule="auto"/>
        <w:ind w:left="0"/>
        <w:rPr>
          <w:rFonts w:ascii="Arial" w:hAnsi="Arial" w:cs="Arial"/>
          <w:b/>
          <w:bCs/>
          <w:color w:val="44546A" w:themeColor="text2"/>
          <w:sz w:val="24"/>
          <w:szCs w:val="24"/>
        </w:rPr>
      </w:pPr>
      <w:r>
        <w:rPr>
          <w:rFonts w:ascii="Arial" w:hAnsi="Arial" w:cs="Arial"/>
          <w:b/>
          <w:bCs/>
          <w:color w:val="44546A" w:themeColor="text2"/>
          <w:sz w:val="24"/>
          <w:szCs w:val="24"/>
        </w:rPr>
        <w:t>8</w:t>
      </w:r>
      <w:r>
        <w:rPr>
          <w:rFonts w:ascii="Arial" w:hAnsi="Arial" w:cs="Arial"/>
          <w:b/>
          <w:bCs/>
          <w:color w:val="44546A" w:themeColor="text2"/>
          <w:sz w:val="24"/>
          <w:szCs w:val="24"/>
        </w:rPr>
        <w:tab/>
      </w:r>
      <w:r w:rsidR="00112A94" w:rsidRPr="00010732">
        <w:rPr>
          <w:rFonts w:ascii="Arial" w:hAnsi="Arial" w:cs="Arial"/>
          <w:b/>
          <w:bCs/>
          <w:color w:val="44546A" w:themeColor="text2"/>
          <w:sz w:val="24"/>
          <w:szCs w:val="24"/>
        </w:rPr>
        <w:t>Extending timescales under the procedure</w:t>
      </w:r>
    </w:p>
    <w:p w14:paraId="70C567F8" w14:textId="77777777" w:rsidR="00112A94" w:rsidRPr="00010732" w:rsidRDefault="00112A94" w:rsidP="00D36099">
      <w:pPr>
        <w:pStyle w:val="SCVOPBbodytextstyle"/>
        <w:tabs>
          <w:tab w:val="clear" w:pos="1276"/>
        </w:tabs>
        <w:spacing w:after="0" w:line="240" w:lineRule="auto"/>
        <w:ind w:left="0"/>
        <w:rPr>
          <w:rFonts w:ascii="Arial" w:hAnsi="Arial" w:cs="Arial"/>
          <w:color w:val="44546A" w:themeColor="text2"/>
        </w:rPr>
      </w:pPr>
      <w:r w:rsidRPr="00010732">
        <w:rPr>
          <w:rFonts w:ascii="Arial" w:hAnsi="Arial" w:cs="Arial"/>
          <w:color w:val="44546A" w:themeColor="text2"/>
        </w:rPr>
        <w:t xml:space="preserve">The timescales outlined in this procedure will be followed whenever this is reasonably practicable. There may be extenuating circumstances that are outside of either parties’ control, that result in the timescales being extended. </w:t>
      </w:r>
    </w:p>
    <w:p w14:paraId="465CD500" w14:textId="77777777" w:rsidR="00345005" w:rsidRPr="00010732" w:rsidRDefault="00345005" w:rsidP="00D36099">
      <w:pPr>
        <w:pStyle w:val="SCVOPBbodytextstyle"/>
        <w:tabs>
          <w:tab w:val="clear" w:pos="1276"/>
        </w:tabs>
        <w:spacing w:after="0" w:line="240" w:lineRule="auto"/>
        <w:ind w:left="426" w:firstLine="141"/>
        <w:rPr>
          <w:rFonts w:ascii="Arial" w:hAnsi="Arial" w:cs="Arial"/>
          <w:color w:val="44546A" w:themeColor="text2"/>
        </w:rPr>
      </w:pPr>
    </w:p>
    <w:p w14:paraId="0BFE7FBE" w14:textId="77777777" w:rsidR="00112A94" w:rsidRDefault="00112A94" w:rsidP="00D36099">
      <w:pPr>
        <w:pStyle w:val="SCVOPBbodytextstyle"/>
        <w:tabs>
          <w:tab w:val="clear" w:pos="1276"/>
        </w:tabs>
        <w:spacing w:after="0" w:line="240" w:lineRule="auto"/>
        <w:ind w:left="0"/>
        <w:rPr>
          <w:rFonts w:ascii="Arial" w:hAnsi="Arial" w:cs="Arial"/>
          <w:color w:val="44546A" w:themeColor="text2"/>
        </w:rPr>
      </w:pPr>
      <w:r w:rsidRPr="00010732">
        <w:rPr>
          <w:rFonts w:ascii="Arial" w:hAnsi="Arial" w:cs="Arial"/>
          <w:color w:val="44546A" w:themeColor="text2"/>
        </w:rPr>
        <w:t xml:space="preserve">We will advise you as soon as possible if it is not reasonably practicable to follow the stated timescales, and revised timelines will be agreed. </w:t>
      </w:r>
    </w:p>
    <w:p w14:paraId="684C76D2" w14:textId="77777777" w:rsidR="00587AF6" w:rsidRDefault="00587AF6" w:rsidP="00D36099">
      <w:pPr>
        <w:pStyle w:val="SCVOPBbodytextstyle"/>
        <w:tabs>
          <w:tab w:val="clear" w:pos="1276"/>
        </w:tabs>
        <w:spacing w:after="0" w:line="240" w:lineRule="auto"/>
        <w:ind w:left="0"/>
        <w:rPr>
          <w:rFonts w:ascii="Arial" w:hAnsi="Arial" w:cs="Arial"/>
          <w:color w:val="44546A" w:themeColor="text2"/>
        </w:rPr>
      </w:pPr>
    </w:p>
    <w:p w14:paraId="70D16466" w14:textId="77777777" w:rsidR="00587AF6" w:rsidRDefault="00587AF6" w:rsidP="00D36099">
      <w:pPr>
        <w:pStyle w:val="SCVOPBbodytextstyle"/>
        <w:tabs>
          <w:tab w:val="clear" w:pos="1276"/>
        </w:tabs>
        <w:spacing w:after="0" w:line="240" w:lineRule="auto"/>
        <w:ind w:left="0"/>
        <w:rPr>
          <w:rFonts w:ascii="Arial" w:hAnsi="Arial" w:cs="Arial"/>
          <w:color w:val="44546A" w:themeColor="text2"/>
        </w:rPr>
      </w:pPr>
    </w:p>
    <w:p w14:paraId="473B7680" w14:textId="7777AD10" w:rsidR="000F39C7" w:rsidRPr="00DB0DE4" w:rsidRDefault="000F39C7" w:rsidP="00D72E1D">
      <w:pPr>
        <w:pStyle w:val="SCVOPBbodytextstyle"/>
        <w:pBdr>
          <w:top w:val="single" w:sz="4" w:space="1" w:color="auto"/>
          <w:left w:val="single" w:sz="4" w:space="4" w:color="auto"/>
          <w:bottom w:val="single" w:sz="4" w:space="1" w:color="auto"/>
          <w:right w:val="single" w:sz="4" w:space="4" w:color="auto"/>
        </w:pBdr>
        <w:tabs>
          <w:tab w:val="clear" w:pos="1276"/>
        </w:tabs>
        <w:spacing w:after="0" w:line="240" w:lineRule="auto"/>
        <w:ind w:left="0"/>
        <w:rPr>
          <w:rFonts w:ascii="Arial" w:hAnsi="Arial" w:cs="Arial"/>
          <w:b/>
          <w:bCs/>
          <w:color w:val="323E4F" w:themeColor="text2" w:themeShade="BF"/>
          <w:sz w:val="20"/>
          <w:szCs w:val="20"/>
        </w:rPr>
      </w:pPr>
      <w:r w:rsidRPr="00DB0DE4">
        <w:rPr>
          <w:rFonts w:ascii="Arial" w:hAnsi="Arial" w:cs="Arial"/>
          <w:b/>
          <w:bCs/>
          <w:color w:val="323E4F" w:themeColor="text2" w:themeShade="BF"/>
          <w:sz w:val="20"/>
          <w:szCs w:val="20"/>
        </w:rPr>
        <w:t>Note</w:t>
      </w:r>
      <w:r w:rsidR="00DB0DE4">
        <w:rPr>
          <w:rFonts w:ascii="Arial" w:hAnsi="Arial" w:cs="Arial"/>
          <w:b/>
          <w:bCs/>
          <w:color w:val="323E4F" w:themeColor="text2" w:themeShade="BF"/>
          <w:sz w:val="20"/>
          <w:szCs w:val="20"/>
        </w:rPr>
        <w:t xml:space="preserve"> </w:t>
      </w:r>
    </w:p>
    <w:p w14:paraId="1C3FDC24" w14:textId="11E2F144" w:rsidR="00D54E96" w:rsidRPr="00DB0DE4" w:rsidRDefault="00D54E96" w:rsidP="00D72E1D">
      <w:pPr>
        <w:pBdr>
          <w:top w:val="single" w:sz="4" w:space="1" w:color="auto"/>
          <w:left w:val="single" w:sz="4" w:space="4" w:color="auto"/>
          <w:bottom w:val="single" w:sz="4" w:space="1" w:color="auto"/>
          <w:right w:val="single" w:sz="4" w:space="4" w:color="auto"/>
        </w:pBdr>
        <w:rPr>
          <w:rFonts w:ascii="Arial" w:hAnsi="Arial" w:cs="Arial"/>
          <w:color w:val="323E4F" w:themeColor="text2" w:themeShade="BF"/>
          <w:sz w:val="20"/>
        </w:rPr>
      </w:pPr>
      <w:r w:rsidRPr="00DB0DE4">
        <w:rPr>
          <w:rFonts w:ascii="Arial" w:hAnsi="Arial" w:cs="Arial"/>
          <w:color w:val="323E4F" w:themeColor="text2" w:themeShade="BF"/>
          <w:sz w:val="20"/>
        </w:rPr>
        <w:t xml:space="preserve">Here are some examples of situations in which </w:t>
      </w:r>
      <w:r w:rsidR="00F251B4" w:rsidRPr="00DB0DE4">
        <w:rPr>
          <w:rFonts w:ascii="Arial" w:hAnsi="Arial" w:cs="Arial"/>
          <w:color w:val="323E4F" w:themeColor="text2" w:themeShade="BF"/>
          <w:sz w:val="20"/>
        </w:rPr>
        <w:t>an employee</w:t>
      </w:r>
      <w:r w:rsidRPr="00DB0DE4">
        <w:rPr>
          <w:rFonts w:ascii="Arial" w:hAnsi="Arial" w:cs="Arial"/>
          <w:color w:val="323E4F" w:themeColor="text2" w:themeShade="BF"/>
          <w:sz w:val="20"/>
        </w:rPr>
        <w:t xml:space="preserve"> might raise a grievance:</w:t>
      </w:r>
    </w:p>
    <w:p w14:paraId="58ED24FF" w14:textId="77777777" w:rsidR="00D54E96" w:rsidRPr="00DB0DE4" w:rsidRDefault="00D54E96" w:rsidP="00D72E1D">
      <w:pPr>
        <w:pBdr>
          <w:top w:val="single" w:sz="4" w:space="1" w:color="auto"/>
          <w:left w:val="single" w:sz="4" w:space="4" w:color="auto"/>
          <w:bottom w:val="single" w:sz="4" w:space="1" w:color="auto"/>
          <w:right w:val="single" w:sz="4" w:space="4" w:color="auto"/>
        </w:pBdr>
        <w:rPr>
          <w:rFonts w:ascii="Arial" w:hAnsi="Arial" w:cs="Arial"/>
          <w:color w:val="323E4F" w:themeColor="text2" w:themeShade="BF"/>
          <w:sz w:val="20"/>
        </w:rPr>
      </w:pPr>
    </w:p>
    <w:p w14:paraId="55551106" w14:textId="336D2A13" w:rsidR="00D54E96" w:rsidRPr="00DB0DE4" w:rsidRDefault="00D54E96" w:rsidP="00D72E1D">
      <w:pPr>
        <w:pBdr>
          <w:top w:val="single" w:sz="4" w:space="1" w:color="auto"/>
          <w:left w:val="single" w:sz="4" w:space="4" w:color="auto"/>
          <w:bottom w:val="single" w:sz="4" w:space="1" w:color="auto"/>
          <w:right w:val="single" w:sz="4" w:space="4" w:color="auto"/>
        </w:pBdr>
        <w:rPr>
          <w:rFonts w:ascii="Arial" w:hAnsi="Arial" w:cs="Arial"/>
          <w:color w:val="323E4F" w:themeColor="text2" w:themeShade="BF"/>
          <w:sz w:val="20"/>
        </w:rPr>
      </w:pPr>
      <w:r w:rsidRPr="00DB0DE4">
        <w:rPr>
          <w:rFonts w:ascii="Arial" w:hAnsi="Arial" w:cs="Arial"/>
          <w:color w:val="323E4F" w:themeColor="text2" w:themeShade="BF"/>
          <w:sz w:val="20"/>
        </w:rPr>
        <w:t>Harassment or Bullying</w:t>
      </w:r>
      <w:r w:rsidR="0042302A">
        <w:rPr>
          <w:rFonts w:ascii="Arial" w:hAnsi="Arial" w:cs="Arial"/>
          <w:color w:val="323E4F" w:themeColor="text2" w:themeShade="BF"/>
          <w:sz w:val="20"/>
        </w:rPr>
        <w:t xml:space="preserve">: </w:t>
      </w:r>
      <w:r w:rsidRPr="00DB0DE4">
        <w:rPr>
          <w:rFonts w:ascii="Arial" w:hAnsi="Arial" w:cs="Arial"/>
          <w:color w:val="323E4F" w:themeColor="text2" w:themeShade="BF"/>
          <w:sz w:val="20"/>
        </w:rPr>
        <w:t>you are being subjected to inappropriate comments or behaviour from a colleague, creating a hostile work environment.</w:t>
      </w:r>
    </w:p>
    <w:p w14:paraId="3B7AEA2C" w14:textId="77777777" w:rsidR="00D54E96" w:rsidRPr="00DB0DE4" w:rsidRDefault="00D54E96" w:rsidP="00D72E1D">
      <w:pPr>
        <w:pBdr>
          <w:top w:val="single" w:sz="4" w:space="1" w:color="auto"/>
          <w:left w:val="single" w:sz="4" w:space="4" w:color="auto"/>
          <w:bottom w:val="single" w:sz="4" w:space="1" w:color="auto"/>
          <w:right w:val="single" w:sz="4" w:space="4" w:color="auto"/>
        </w:pBdr>
        <w:rPr>
          <w:rFonts w:ascii="Arial" w:hAnsi="Arial" w:cs="Arial"/>
          <w:color w:val="323E4F" w:themeColor="text2" w:themeShade="BF"/>
          <w:sz w:val="20"/>
        </w:rPr>
      </w:pPr>
    </w:p>
    <w:p w14:paraId="5B9C9EF4" w14:textId="202B03C7" w:rsidR="00D54E96" w:rsidRPr="00DB0DE4" w:rsidRDefault="00D54E96" w:rsidP="00D72E1D">
      <w:pPr>
        <w:pBdr>
          <w:top w:val="single" w:sz="4" w:space="1" w:color="auto"/>
          <w:left w:val="single" w:sz="4" w:space="4" w:color="auto"/>
          <w:bottom w:val="single" w:sz="4" w:space="1" w:color="auto"/>
          <w:right w:val="single" w:sz="4" w:space="4" w:color="auto"/>
        </w:pBdr>
        <w:rPr>
          <w:rFonts w:ascii="Arial" w:hAnsi="Arial" w:cs="Arial"/>
          <w:color w:val="323E4F" w:themeColor="text2" w:themeShade="BF"/>
          <w:sz w:val="20"/>
        </w:rPr>
      </w:pPr>
      <w:r w:rsidRPr="00DB0DE4">
        <w:rPr>
          <w:rFonts w:ascii="Arial" w:hAnsi="Arial" w:cs="Arial"/>
          <w:color w:val="323E4F" w:themeColor="text2" w:themeShade="BF"/>
          <w:sz w:val="20"/>
        </w:rPr>
        <w:t>Discrimination: you feel you are being treated unfairly based on characteristics such as your race, gender, age, disability, or other protected characteristics.</w:t>
      </w:r>
    </w:p>
    <w:p w14:paraId="228ADD12" w14:textId="77777777" w:rsidR="00D54E96" w:rsidRPr="00DB0DE4" w:rsidRDefault="00D54E96" w:rsidP="00D72E1D">
      <w:pPr>
        <w:pBdr>
          <w:top w:val="single" w:sz="4" w:space="1" w:color="auto"/>
          <w:left w:val="single" w:sz="4" w:space="4" w:color="auto"/>
          <w:bottom w:val="single" w:sz="4" w:space="1" w:color="auto"/>
          <w:right w:val="single" w:sz="4" w:space="4" w:color="auto"/>
        </w:pBdr>
        <w:rPr>
          <w:rFonts w:ascii="Arial" w:hAnsi="Arial" w:cs="Arial"/>
          <w:color w:val="323E4F" w:themeColor="text2" w:themeShade="BF"/>
          <w:sz w:val="20"/>
        </w:rPr>
      </w:pPr>
    </w:p>
    <w:p w14:paraId="41B78A14" w14:textId="2A96A8C5" w:rsidR="00D54E96" w:rsidRPr="00DB0DE4" w:rsidRDefault="00D54E96" w:rsidP="00D72E1D">
      <w:pPr>
        <w:pBdr>
          <w:top w:val="single" w:sz="4" w:space="1" w:color="auto"/>
          <w:left w:val="single" w:sz="4" w:space="4" w:color="auto"/>
          <w:bottom w:val="single" w:sz="4" w:space="1" w:color="auto"/>
          <w:right w:val="single" w:sz="4" w:space="4" w:color="auto"/>
        </w:pBdr>
        <w:rPr>
          <w:rFonts w:ascii="Arial" w:hAnsi="Arial" w:cs="Arial"/>
          <w:color w:val="323E4F" w:themeColor="text2" w:themeShade="BF"/>
          <w:sz w:val="20"/>
        </w:rPr>
      </w:pPr>
      <w:r w:rsidRPr="00DB0DE4">
        <w:rPr>
          <w:rFonts w:ascii="Arial" w:hAnsi="Arial" w:cs="Arial"/>
          <w:color w:val="323E4F" w:themeColor="text2" w:themeShade="BF"/>
          <w:sz w:val="20"/>
        </w:rPr>
        <w:t>Working Conditions</w:t>
      </w:r>
      <w:r w:rsidR="0042302A">
        <w:rPr>
          <w:rFonts w:ascii="Arial" w:hAnsi="Arial" w:cs="Arial"/>
          <w:color w:val="323E4F" w:themeColor="text2" w:themeShade="BF"/>
          <w:sz w:val="20"/>
        </w:rPr>
        <w:t xml:space="preserve">: </w:t>
      </w:r>
      <w:r w:rsidRPr="00DB0DE4">
        <w:rPr>
          <w:rFonts w:ascii="Arial" w:hAnsi="Arial" w:cs="Arial"/>
          <w:color w:val="323E4F" w:themeColor="text2" w:themeShade="BF"/>
          <w:sz w:val="20"/>
        </w:rPr>
        <w:t>your working conditions are unsafe, inadequate facilities, or a failure to address health and safety concerns in the workplace.</w:t>
      </w:r>
    </w:p>
    <w:p w14:paraId="39390811" w14:textId="77777777" w:rsidR="00D54E96" w:rsidRPr="00DB0DE4" w:rsidRDefault="00D54E96" w:rsidP="00D72E1D">
      <w:pPr>
        <w:pBdr>
          <w:top w:val="single" w:sz="4" w:space="1" w:color="auto"/>
          <w:left w:val="single" w:sz="4" w:space="4" w:color="auto"/>
          <w:bottom w:val="single" w:sz="4" w:space="1" w:color="auto"/>
          <w:right w:val="single" w:sz="4" w:space="4" w:color="auto"/>
        </w:pBdr>
        <w:rPr>
          <w:rFonts w:ascii="Arial" w:hAnsi="Arial" w:cs="Arial"/>
          <w:color w:val="323E4F" w:themeColor="text2" w:themeShade="BF"/>
          <w:sz w:val="20"/>
        </w:rPr>
      </w:pPr>
    </w:p>
    <w:p w14:paraId="3AAF3329" w14:textId="3B7C1819" w:rsidR="00D54E96" w:rsidRPr="00DB0DE4" w:rsidRDefault="00D54E96" w:rsidP="00D72E1D">
      <w:pPr>
        <w:pBdr>
          <w:top w:val="single" w:sz="4" w:space="1" w:color="auto"/>
          <w:left w:val="single" w:sz="4" w:space="4" w:color="auto"/>
          <w:bottom w:val="single" w:sz="4" w:space="1" w:color="auto"/>
          <w:right w:val="single" w:sz="4" w:space="4" w:color="auto"/>
        </w:pBdr>
        <w:rPr>
          <w:rFonts w:ascii="Arial" w:hAnsi="Arial" w:cs="Arial"/>
          <w:color w:val="323E4F" w:themeColor="text2" w:themeShade="BF"/>
          <w:sz w:val="20"/>
        </w:rPr>
      </w:pPr>
      <w:r w:rsidRPr="00DB0DE4">
        <w:rPr>
          <w:rFonts w:ascii="Arial" w:hAnsi="Arial" w:cs="Arial"/>
          <w:color w:val="323E4F" w:themeColor="text2" w:themeShade="BF"/>
          <w:sz w:val="20"/>
        </w:rPr>
        <w:t xml:space="preserve">Change in </w:t>
      </w:r>
      <w:r w:rsidR="0042302A">
        <w:rPr>
          <w:rFonts w:ascii="Arial" w:hAnsi="Arial" w:cs="Arial"/>
          <w:color w:val="323E4F" w:themeColor="text2" w:themeShade="BF"/>
          <w:sz w:val="20"/>
        </w:rPr>
        <w:t>e</w:t>
      </w:r>
      <w:r w:rsidRPr="00DB0DE4">
        <w:rPr>
          <w:rFonts w:ascii="Arial" w:hAnsi="Arial" w:cs="Arial"/>
          <w:color w:val="323E4F" w:themeColor="text2" w:themeShade="BF"/>
          <w:sz w:val="20"/>
        </w:rPr>
        <w:t xml:space="preserve">mployment </w:t>
      </w:r>
      <w:r w:rsidR="0042302A">
        <w:rPr>
          <w:rFonts w:ascii="Arial" w:hAnsi="Arial" w:cs="Arial"/>
          <w:color w:val="323E4F" w:themeColor="text2" w:themeShade="BF"/>
          <w:sz w:val="20"/>
        </w:rPr>
        <w:t>t</w:t>
      </w:r>
      <w:r w:rsidRPr="00DB0DE4">
        <w:rPr>
          <w:rFonts w:ascii="Arial" w:hAnsi="Arial" w:cs="Arial"/>
          <w:color w:val="323E4F" w:themeColor="text2" w:themeShade="BF"/>
          <w:sz w:val="20"/>
        </w:rPr>
        <w:t>erms:</w:t>
      </w:r>
      <w:r w:rsidR="0042302A">
        <w:rPr>
          <w:rFonts w:ascii="Arial" w:hAnsi="Arial" w:cs="Arial"/>
          <w:color w:val="323E4F" w:themeColor="text2" w:themeShade="BF"/>
          <w:sz w:val="20"/>
        </w:rPr>
        <w:t xml:space="preserve">  </w:t>
      </w:r>
      <w:r w:rsidR="00671EBC" w:rsidRPr="00DB0DE4">
        <w:rPr>
          <w:rFonts w:ascii="Arial" w:hAnsi="Arial" w:cs="Arial"/>
          <w:color w:val="323E4F" w:themeColor="text2" w:themeShade="BF"/>
          <w:sz w:val="20"/>
        </w:rPr>
        <w:t>your employer has made a change to</w:t>
      </w:r>
      <w:r w:rsidRPr="00DB0DE4">
        <w:rPr>
          <w:rFonts w:ascii="Arial" w:hAnsi="Arial" w:cs="Arial"/>
          <w:color w:val="323E4F" w:themeColor="text2" w:themeShade="BF"/>
          <w:sz w:val="20"/>
        </w:rPr>
        <w:t xml:space="preserve"> </w:t>
      </w:r>
      <w:r w:rsidR="00671EBC" w:rsidRPr="00DB0DE4">
        <w:rPr>
          <w:rFonts w:ascii="Arial" w:hAnsi="Arial" w:cs="Arial"/>
          <w:color w:val="323E4F" w:themeColor="text2" w:themeShade="BF"/>
          <w:sz w:val="20"/>
        </w:rPr>
        <w:t>your</w:t>
      </w:r>
      <w:r w:rsidRPr="00DB0DE4">
        <w:rPr>
          <w:rFonts w:ascii="Arial" w:hAnsi="Arial" w:cs="Arial"/>
          <w:color w:val="323E4F" w:themeColor="text2" w:themeShade="BF"/>
          <w:sz w:val="20"/>
        </w:rPr>
        <w:t xml:space="preserve"> job responsibilities, working hours, or other employment terms without proper consultation or agreement.</w:t>
      </w:r>
    </w:p>
    <w:p w14:paraId="6E4A6E34" w14:textId="77777777" w:rsidR="00D54E96" w:rsidRPr="00DB0DE4" w:rsidRDefault="00D54E96" w:rsidP="00D72E1D">
      <w:pPr>
        <w:pBdr>
          <w:top w:val="single" w:sz="4" w:space="1" w:color="auto"/>
          <w:left w:val="single" w:sz="4" w:space="4" w:color="auto"/>
          <w:bottom w:val="single" w:sz="4" w:space="1" w:color="auto"/>
          <w:right w:val="single" w:sz="4" w:space="4" w:color="auto"/>
        </w:pBdr>
        <w:rPr>
          <w:rFonts w:ascii="Arial" w:hAnsi="Arial" w:cs="Arial"/>
          <w:color w:val="323E4F" w:themeColor="text2" w:themeShade="BF"/>
          <w:sz w:val="20"/>
        </w:rPr>
      </w:pPr>
    </w:p>
    <w:p w14:paraId="23F977D1" w14:textId="77777777" w:rsidR="00D54E96" w:rsidRPr="00DB0DE4" w:rsidRDefault="00D54E96" w:rsidP="00D72E1D">
      <w:pPr>
        <w:pBdr>
          <w:top w:val="single" w:sz="4" w:space="1" w:color="auto"/>
          <w:left w:val="single" w:sz="4" w:space="4" w:color="auto"/>
          <w:bottom w:val="single" w:sz="4" w:space="1" w:color="auto"/>
          <w:right w:val="single" w:sz="4" w:space="4" w:color="auto"/>
        </w:pBdr>
        <w:rPr>
          <w:rFonts w:ascii="Arial" w:hAnsi="Arial" w:cs="Arial"/>
          <w:color w:val="323E4F" w:themeColor="text2" w:themeShade="BF"/>
          <w:sz w:val="20"/>
        </w:rPr>
      </w:pPr>
      <w:r w:rsidRPr="00DB0DE4">
        <w:rPr>
          <w:rFonts w:ascii="Arial" w:hAnsi="Arial" w:cs="Arial"/>
          <w:color w:val="323E4F" w:themeColor="text2" w:themeShade="BF"/>
          <w:sz w:val="20"/>
        </w:rPr>
        <w:t>It is important to follow the grievance process for several reasons:</w:t>
      </w:r>
    </w:p>
    <w:p w14:paraId="3476589B" w14:textId="77777777" w:rsidR="00D54E96" w:rsidRPr="00DB0DE4" w:rsidRDefault="00D54E96" w:rsidP="00D72E1D">
      <w:pPr>
        <w:pBdr>
          <w:top w:val="single" w:sz="4" w:space="1" w:color="auto"/>
          <w:left w:val="single" w:sz="4" w:space="4" w:color="auto"/>
          <w:bottom w:val="single" w:sz="4" w:space="1" w:color="auto"/>
          <w:right w:val="single" w:sz="4" w:space="4" w:color="auto"/>
        </w:pBdr>
        <w:rPr>
          <w:rFonts w:ascii="Arial" w:hAnsi="Arial" w:cs="Arial"/>
          <w:color w:val="323E4F" w:themeColor="text2" w:themeShade="BF"/>
          <w:sz w:val="20"/>
        </w:rPr>
      </w:pPr>
    </w:p>
    <w:p w14:paraId="06E9C36F" w14:textId="7671873A" w:rsidR="00D54E96" w:rsidRPr="00DB0DE4" w:rsidRDefault="00D54E96" w:rsidP="00D72E1D">
      <w:pPr>
        <w:pBdr>
          <w:top w:val="single" w:sz="4" w:space="1" w:color="auto"/>
          <w:left w:val="single" w:sz="4" w:space="4" w:color="auto"/>
          <w:bottom w:val="single" w:sz="4" w:space="1" w:color="auto"/>
          <w:right w:val="single" w:sz="4" w:space="4" w:color="auto"/>
        </w:pBdr>
        <w:rPr>
          <w:rFonts w:ascii="Arial" w:hAnsi="Arial" w:cs="Arial"/>
          <w:color w:val="323E4F" w:themeColor="text2" w:themeShade="BF"/>
          <w:sz w:val="20"/>
        </w:rPr>
      </w:pPr>
      <w:r w:rsidRPr="00DB0DE4">
        <w:rPr>
          <w:rFonts w:ascii="Arial" w:hAnsi="Arial" w:cs="Arial"/>
          <w:color w:val="323E4F" w:themeColor="text2" w:themeShade="BF"/>
          <w:sz w:val="20"/>
        </w:rPr>
        <w:t xml:space="preserve">Resolution of </w:t>
      </w:r>
      <w:r w:rsidR="00671EBC" w:rsidRPr="00DB0DE4">
        <w:rPr>
          <w:rFonts w:ascii="Arial" w:hAnsi="Arial" w:cs="Arial"/>
          <w:color w:val="323E4F" w:themeColor="text2" w:themeShade="BF"/>
          <w:sz w:val="20"/>
        </w:rPr>
        <w:t>i</w:t>
      </w:r>
      <w:r w:rsidRPr="00DB0DE4">
        <w:rPr>
          <w:rFonts w:ascii="Arial" w:hAnsi="Arial" w:cs="Arial"/>
          <w:color w:val="323E4F" w:themeColor="text2" w:themeShade="BF"/>
          <w:sz w:val="20"/>
        </w:rPr>
        <w:t>ssues:</w:t>
      </w:r>
      <w:r w:rsidR="0042302A">
        <w:rPr>
          <w:rFonts w:ascii="Arial" w:hAnsi="Arial" w:cs="Arial"/>
          <w:color w:val="323E4F" w:themeColor="text2" w:themeShade="BF"/>
          <w:sz w:val="20"/>
        </w:rPr>
        <w:t xml:space="preserve"> t</w:t>
      </w:r>
      <w:r w:rsidRPr="00DB0DE4">
        <w:rPr>
          <w:rFonts w:ascii="Arial" w:hAnsi="Arial" w:cs="Arial"/>
          <w:color w:val="323E4F" w:themeColor="text2" w:themeShade="BF"/>
          <w:sz w:val="20"/>
        </w:rPr>
        <w:t>he process provides a structured way to address and resolve workplace issues, helping to find a fair and reasonable solution.</w:t>
      </w:r>
    </w:p>
    <w:p w14:paraId="50FB271B" w14:textId="77777777" w:rsidR="00D54E96" w:rsidRPr="00DB0DE4" w:rsidRDefault="00D54E96" w:rsidP="00D72E1D">
      <w:pPr>
        <w:pBdr>
          <w:top w:val="single" w:sz="4" w:space="1" w:color="auto"/>
          <w:left w:val="single" w:sz="4" w:space="4" w:color="auto"/>
          <w:bottom w:val="single" w:sz="4" w:space="1" w:color="auto"/>
          <w:right w:val="single" w:sz="4" w:space="4" w:color="auto"/>
        </w:pBdr>
        <w:rPr>
          <w:rFonts w:ascii="Arial" w:hAnsi="Arial" w:cs="Arial"/>
          <w:color w:val="323E4F" w:themeColor="text2" w:themeShade="BF"/>
          <w:sz w:val="20"/>
        </w:rPr>
      </w:pPr>
    </w:p>
    <w:p w14:paraId="0C29A325" w14:textId="61974AD8" w:rsidR="00D54E96" w:rsidRPr="00DB0DE4" w:rsidRDefault="00D54E96" w:rsidP="00D72E1D">
      <w:pPr>
        <w:pBdr>
          <w:top w:val="single" w:sz="4" w:space="1" w:color="auto"/>
          <w:left w:val="single" w:sz="4" w:space="4" w:color="auto"/>
          <w:bottom w:val="single" w:sz="4" w:space="1" w:color="auto"/>
          <w:right w:val="single" w:sz="4" w:space="4" w:color="auto"/>
        </w:pBdr>
        <w:rPr>
          <w:rFonts w:ascii="Arial" w:hAnsi="Arial" w:cs="Arial"/>
          <w:color w:val="323E4F" w:themeColor="text2" w:themeShade="BF"/>
          <w:sz w:val="20"/>
        </w:rPr>
      </w:pPr>
      <w:r w:rsidRPr="00DB0DE4">
        <w:rPr>
          <w:rFonts w:ascii="Arial" w:hAnsi="Arial" w:cs="Arial"/>
          <w:color w:val="323E4F" w:themeColor="text2" w:themeShade="BF"/>
          <w:sz w:val="20"/>
        </w:rPr>
        <w:t xml:space="preserve">Maintaining a </w:t>
      </w:r>
      <w:r w:rsidR="0073796C" w:rsidRPr="00DB0DE4">
        <w:rPr>
          <w:rFonts w:ascii="Arial" w:hAnsi="Arial" w:cs="Arial"/>
          <w:color w:val="323E4F" w:themeColor="text2" w:themeShade="BF"/>
          <w:sz w:val="20"/>
        </w:rPr>
        <w:t>p</w:t>
      </w:r>
      <w:r w:rsidRPr="00DB0DE4">
        <w:rPr>
          <w:rFonts w:ascii="Arial" w:hAnsi="Arial" w:cs="Arial"/>
          <w:color w:val="323E4F" w:themeColor="text2" w:themeShade="BF"/>
          <w:sz w:val="20"/>
        </w:rPr>
        <w:t xml:space="preserve">ositive </w:t>
      </w:r>
      <w:r w:rsidR="0073796C" w:rsidRPr="00DB0DE4">
        <w:rPr>
          <w:rFonts w:ascii="Arial" w:hAnsi="Arial" w:cs="Arial"/>
          <w:color w:val="323E4F" w:themeColor="text2" w:themeShade="BF"/>
          <w:sz w:val="20"/>
        </w:rPr>
        <w:t>w</w:t>
      </w:r>
      <w:r w:rsidRPr="00DB0DE4">
        <w:rPr>
          <w:rFonts w:ascii="Arial" w:hAnsi="Arial" w:cs="Arial"/>
          <w:color w:val="323E4F" w:themeColor="text2" w:themeShade="BF"/>
          <w:sz w:val="20"/>
        </w:rPr>
        <w:t xml:space="preserve">ork </w:t>
      </w:r>
      <w:r w:rsidR="0073796C" w:rsidRPr="00DB0DE4">
        <w:rPr>
          <w:rFonts w:ascii="Arial" w:hAnsi="Arial" w:cs="Arial"/>
          <w:color w:val="323E4F" w:themeColor="text2" w:themeShade="BF"/>
          <w:sz w:val="20"/>
        </w:rPr>
        <w:t>e</w:t>
      </w:r>
      <w:r w:rsidRPr="00DB0DE4">
        <w:rPr>
          <w:rFonts w:ascii="Arial" w:hAnsi="Arial" w:cs="Arial"/>
          <w:color w:val="323E4F" w:themeColor="text2" w:themeShade="BF"/>
          <w:sz w:val="20"/>
        </w:rPr>
        <w:t>nvironment:</w:t>
      </w:r>
      <w:r w:rsidR="004F41D7">
        <w:rPr>
          <w:rFonts w:ascii="Arial" w:hAnsi="Arial" w:cs="Arial"/>
          <w:color w:val="323E4F" w:themeColor="text2" w:themeShade="BF"/>
          <w:sz w:val="20"/>
        </w:rPr>
        <w:t xml:space="preserve"> </w:t>
      </w:r>
      <w:r w:rsidR="0042302A">
        <w:rPr>
          <w:rFonts w:ascii="Arial" w:hAnsi="Arial" w:cs="Arial"/>
          <w:color w:val="323E4F" w:themeColor="text2" w:themeShade="BF"/>
          <w:sz w:val="20"/>
        </w:rPr>
        <w:t>r</w:t>
      </w:r>
      <w:r w:rsidRPr="00DB0DE4">
        <w:rPr>
          <w:rFonts w:ascii="Arial" w:hAnsi="Arial" w:cs="Arial"/>
          <w:color w:val="323E4F" w:themeColor="text2" w:themeShade="BF"/>
          <w:sz w:val="20"/>
        </w:rPr>
        <w:t>esolving grievances promotes a healthy and positive work environment, contributing to employee well-being and job satisfaction.</w:t>
      </w:r>
    </w:p>
    <w:p w14:paraId="34647432" w14:textId="77777777" w:rsidR="00D54E96" w:rsidRPr="00DB0DE4" w:rsidRDefault="00D54E96" w:rsidP="00D72E1D">
      <w:pPr>
        <w:pBdr>
          <w:top w:val="single" w:sz="4" w:space="1" w:color="auto"/>
          <w:left w:val="single" w:sz="4" w:space="4" w:color="auto"/>
          <w:bottom w:val="single" w:sz="4" w:space="1" w:color="auto"/>
          <w:right w:val="single" w:sz="4" w:space="4" w:color="auto"/>
        </w:pBdr>
        <w:rPr>
          <w:rFonts w:ascii="Arial" w:hAnsi="Arial" w:cs="Arial"/>
          <w:color w:val="323E4F" w:themeColor="text2" w:themeShade="BF"/>
          <w:sz w:val="20"/>
        </w:rPr>
      </w:pPr>
    </w:p>
    <w:p w14:paraId="4CC51DE6" w14:textId="389196C0" w:rsidR="00D54E96" w:rsidRPr="00DB0DE4" w:rsidRDefault="00D54E96" w:rsidP="00D72E1D">
      <w:pPr>
        <w:pBdr>
          <w:top w:val="single" w:sz="4" w:space="1" w:color="auto"/>
          <w:left w:val="single" w:sz="4" w:space="4" w:color="auto"/>
          <w:bottom w:val="single" w:sz="4" w:space="1" w:color="auto"/>
          <w:right w:val="single" w:sz="4" w:space="4" w:color="auto"/>
        </w:pBdr>
        <w:rPr>
          <w:rFonts w:ascii="Arial" w:hAnsi="Arial" w:cs="Arial"/>
          <w:color w:val="323E4F" w:themeColor="text2" w:themeShade="BF"/>
          <w:sz w:val="20"/>
        </w:rPr>
      </w:pPr>
      <w:r w:rsidRPr="00DB0DE4">
        <w:rPr>
          <w:rFonts w:ascii="Arial" w:hAnsi="Arial" w:cs="Arial"/>
          <w:color w:val="323E4F" w:themeColor="text2" w:themeShade="BF"/>
          <w:sz w:val="20"/>
        </w:rPr>
        <w:lastRenderedPageBreak/>
        <w:t xml:space="preserve">Legal </w:t>
      </w:r>
      <w:r w:rsidR="0073796C" w:rsidRPr="00DB0DE4">
        <w:rPr>
          <w:rFonts w:ascii="Arial" w:hAnsi="Arial" w:cs="Arial"/>
          <w:color w:val="323E4F" w:themeColor="text2" w:themeShade="BF"/>
          <w:sz w:val="20"/>
        </w:rPr>
        <w:t>c</w:t>
      </w:r>
      <w:r w:rsidRPr="00DB0DE4">
        <w:rPr>
          <w:rFonts w:ascii="Arial" w:hAnsi="Arial" w:cs="Arial"/>
          <w:color w:val="323E4F" w:themeColor="text2" w:themeShade="BF"/>
          <w:sz w:val="20"/>
        </w:rPr>
        <w:t>ompliance:</w:t>
      </w:r>
      <w:r w:rsidR="004F41D7">
        <w:rPr>
          <w:rFonts w:ascii="Arial" w:hAnsi="Arial" w:cs="Arial"/>
          <w:color w:val="323E4F" w:themeColor="text2" w:themeShade="BF"/>
          <w:sz w:val="20"/>
        </w:rPr>
        <w:t xml:space="preserve"> f</w:t>
      </w:r>
      <w:r w:rsidRPr="00DB0DE4">
        <w:rPr>
          <w:rFonts w:ascii="Arial" w:hAnsi="Arial" w:cs="Arial"/>
          <w:color w:val="323E4F" w:themeColor="text2" w:themeShade="BF"/>
          <w:sz w:val="20"/>
        </w:rPr>
        <w:t xml:space="preserve">ollowing </w:t>
      </w:r>
      <w:r w:rsidR="002C6A3E" w:rsidRPr="00DB0DE4">
        <w:rPr>
          <w:rFonts w:ascii="Arial" w:hAnsi="Arial" w:cs="Arial"/>
          <w:color w:val="323E4F" w:themeColor="text2" w:themeShade="BF"/>
          <w:sz w:val="20"/>
        </w:rPr>
        <w:t xml:space="preserve">a </w:t>
      </w:r>
      <w:r w:rsidRPr="00DB0DE4">
        <w:rPr>
          <w:rFonts w:ascii="Arial" w:hAnsi="Arial" w:cs="Arial"/>
          <w:color w:val="323E4F" w:themeColor="text2" w:themeShade="BF"/>
          <w:sz w:val="20"/>
        </w:rPr>
        <w:t>grievance procedure ensures compliance with employment law.</w:t>
      </w:r>
    </w:p>
    <w:p w14:paraId="61AB38B7" w14:textId="77777777" w:rsidR="00D54E96" w:rsidRPr="00DB0DE4" w:rsidRDefault="00D54E96" w:rsidP="00D72E1D">
      <w:pPr>
        <w:pBdr>
          <w:top w:val="single" w:sz="4" w:space="1" w:color="auto"/>
          <w:left w:val="single" w:sz="4" w:space="4" w:color="auto"/>
          <w:bottom w:val="single" w:sz="4" w:space="1" w:color="auto"/>
          <w:right w:val="single" w:sz="4" w:space="4" w:color="auto"/>
        </w:pBdr>
        <w:rPr>
          <w:rFonts w:ascii="Arial" w:hAnsi="Arial" w:cs="Arial"/>
          <w:color w:val="323E4F" w:themeColor="text2" w:themeShade="BF"/>
          <w:sz w:val="20"/>
        </w:rPr>
      </w:pPr>
    </w:p>
    <w:p w14:paraId="6A7AEC3E" w14:textId="0F4029CE" w:rsidR="00587AF6" w:rsidRPr="0042302A" w:rsidRDefault="00D54E96" w:rsidP="004F41D7">
      <w:pPr>
        <w:pBdr>
          <w:top w:val="single" w:sz="4" w:space="1" w:color="auto"/>
          <w:left w:val="single" w:sz="4" w:space="4" w:color="auto"/>
          <w:bottom w:val="single" w:sz="4" w:space="1" w:color="auto"/>
          <w:right w:val="single" w:sz="4" w:space="4" w:color="auto"/>
        </w:pBdr>
        <w:rPr>
          <w:rFonts w:ascii="Arial" w:hAnsi="Arial" w:cs="Arial"/>
          <w:color w:val="323E4F" w:themeColor="text2" w:themeShade="BF"/>
          <w:sz w:val="20"/>
        </w:rPr>
      </w:pPr>
      <w:r w:rsidRPr="00DB0DE4">
        <w:rPr>
          <w:rFonts w:ascii="Arial" w:hAnsi="Arial" w:cs="Arial"/>
          <w:color w:val="323E4F" w:themeColor="text2" w:themeShade="BF"/>
          <w:sz w:val="20"/>
        </w:rPr>
        <w:t xml:space="preserve">Fairness and </w:t>
      </w:r>
      <w:r w:rsidR="0042302A">
        <w:rPr>
          <w:rFonts w:ascii="Arial" w:hAnsi="Arial" w:cs="Arial"/>
          <w:color w:val="323E4F" w:themeColor="text2" w:themeShade="BF"/>
          <w:sz w:val="20"/>
        </w:rPr>
        <w:t>t</w:t>
      </w:r>
      <w:r w:rsidRPr="00DB0DE4">
        <w:rPr>
          <w:rFonts w:ascii="Arial" w:hAnsi="Arial" w:cs="Arial"/>
          <w:color w:val="323E4F" w:themeColor="text2" w:themeShade="BF"/>
          <w:sz w:val="20"/>
        </w:rPr>
        <w:t>ransparency:</w:t>
      </w:r>
      <w:r w:rsidR="004F41D7">
        <w:rPr>
          <w:rFonts w:ascii="Arial" w:hAnsi="Arial" w:cs="Arial"/>
          <w:color w:val="323E4F" w:themeColor="text2" w:themeShade="BF"/>
          <w:sz w:val="20"/>
        </w:rPr>
        <w:t xml:space="preserve"> a </w:t>
      </w:r>
      <w:r w:rsidRPr="00DB0DE4">
        <w:rPr>
          <w:rFonts w:ascii="Arial" w:hAnsi="Arial" w:cs="Arial"/>
          <w:color w:val="323E4F" w:themeColor="text2" w:themeShade="BF"/>
          <w:sz w:val="20"/>
        </w:rPr>
        <w:t>formal process ensures that employees are treated fairly and transparently, reducing the likelihood of bias or favouritism.</w:t>
      </w:r>
    </w:p>
    <w:p w14:paraId="48B5EC04" w14:textId="77777777" w:rsidR="00587AF6" w:rsidRDefault="00587AF6" w:rsidP="00D36099">
      <w:pPr>
        <w:pStyle w:val="SCVOPBbodytextstyle"/>
        <w:tabs>
          <w:tab w:val="clear" w:pos="1276"/>
        </w:tabs>
        <w:spacing w:after="0" w:line="240" w:lineRule="auto"/>
        <w:ind w:left="0"/>
        <w:rPr>
          <w:rFonts w:ascii="Arial" w:hAnsi="Arial" w:cs="Arial"/>
          <w:color w:val="44546A" w:themeColor="text2"/>
        </w:rPr>
      </w:pPr>
    </w:p>
    <w:p w14:paraId="02595548" w14:textId="77777777" w:rsidR="00112A94" w:rsidRPr="00010732" w:rsidRDefault="00112A94" w:rsidP="00C22F5E">
      <w:pPr>
        <w:pStyle w:val="SCVOPBbodytextstyle"/>
        <w:spacing w:after="0" w:line="240" w:lineRule="auto"/>
        <w:ind w:left="0"/>
        <w:rPr>
          <w:rFonts w:ascii="Arial" w:hAnsi="Arial" w:cs="Arial"/>
          <w:color w:val="44546A" w:themeColor="text2"/>
          <w:spacing w:val="-3"/>
        </w:rPr>
      </w:pPr>
    </w:p>
    <w:sectPr w:rsidR="00112A94" w:rsidRPr="00010732" w:rsidSect="004D0914">
      <w:footerReference w:type="default" r:id="rId13"/>
      <w:footerReference w:type="first" r:id="rId14"/>
      <w:type w:val="continuous"/>
      <w:pgSz w:w="11906" w:h="16838" w:code="9"/>
      <w:pgMar w:top="1440" w:right="1440" w:bottom="1440" w:left="1440" w:header="1020" w:footer="567" w:gutter="0"/>
      <w:pgNumType w:start="1"/>
      <w:cols w:space="708"/>
      <w:titlePg/>
      <w:docGrid w:linePitch="43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D626E07" w14:textId="77777777" w:rsidR="004D0914" w:rsidRDefault="004D0914" w:rsidP="004B4E9E">
      <w:r>
        <w:separator/>
      </w:r>
    </w:p>
  </w:endnote>
  <w:endnote w:type="continuationSeparator" w:id="0">
    <w:p w14:paraId="249B6A5C" w14:textId="77777777" w:rsidR="004D0914" w:rsidRDefault="004D0914" w:rsidP="004B4E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embedRegular r:id="rId1" w:fontKey="{FFC40508-5FF7-4DBB-A5F9-DEA10F062131}"/>
    <w:embedBold r:id="rId2" w:fontKey="{65A5B23B-4B88-4F94-99A8-2AC0B0BB4664}"/>
  </w:font>
  <w:font w:name="Ingra">
    <w:altName w:val="Calibri"/>
    <w:panose1 w:val="00000000000000000000"/>
    <w:charset w:val="00"/>
    <w:family w:val="modern"/>
    <w:notTrueType/>
    <w:pitch w:val="variable"/>
    <w:sig w:usb0="A00000FF" w:usb1="4000E47B" w:usb2="00000000" w:usb3="00000000" w:csb0="00000193" w:csb1="00000000"/>
  </w:font>
  <w:font w:name="Calibri">
    <w:panose1 w:val="020F0502020204030204"/>
    <w:charset w:val="00"/>
    <w:family w:val="swiss"/>
    <w:pitch w:val="variable"/>
    <w:sig w:usb0="E4002EFF" w:usb1="C000247B" w:usb2="00000009" w:usb3="00000000" w:csb0="000001FF" w:csb1="00000000"/>
    <w:embedRegular r:id="rId3" w:fontKey="{3EA68D5C-8B21-40E5-8259-D960993D3BED}"/>
  </w:font>
  <w:font w:name="Century Schoolbook">
    <w:panose1 w:val="02040604050505020304"/>
    <w:charset w:val="00"/>
    <w:family w:val="roman"/>
    <w:pitch w:val="variable"/>
    <w:sig w:usb0="00000287" w:usb1="00000000" w:usb2="00000000" w:usb3="00000000" w:csb0="0000009F" w:csb1="00000000"/>
    <w:embedRegular r:id="rId4" w:fontKey="{2D04A012-6BC7-4854-A622-ADA64E3B2A5C}"/>
    <w:embedBold r:id="rId5" w:fontKey="{5F014456-0464-4BB2-AE8F-670E2E475412}"/>
  </w:font>
  <w:font w:name="Arial">
    <w:panose1 w:val="020B0604020202020204"/>
    <w:charset w:val="00"/>
    <w:family w:val="swiss"/>
    <w:pitch w:val="variable"/>
    <w:sig w:usb0="E0002EFF" w:usb1="C000785B" w:usb2="00000009" w:usb3="00000000" w:csb0="000001FF" w:csb1="00000000"/>
  </w:font>
  <w:font w:name="MinionPro-Regular">
    <w:altName w:val="Calibri"/>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embedRegular r:id="rId6" w:fontKey="{71BF30AF-F9DF-4F76-AE0E-E1301F0DF187}"/>
  </w:font>
  <w:font w:name="Ingra SCVO">
    <w:panose1 w:val="00000500000000000000"/>
    <w:charset w:val="00"/>
    <w:family w:val="modern"/>
    <w:notTrueType/>
    <w:pitch w:val="variable"/>
    <w:sig w:usb0="A00000FF" w:usb1="4000E47B" w:usb2="00000000" w:usb3="00000000" w:csb0="00000193" w:csb1="00000000"/>
  </w:font>
  <w:font w:name="Ingra SCVO Semi Bold">
    <w:panose1 w:val="00000700000000000000"/>
    <w:charset w:val="00"/>
    <w:family w:val="modern"/>
    <w:notTrueType/>
    <w:pitch w:val="variable"/>
    <w:sig w:usb0="A00000FF" w:usb1="4000E47B" w:usb2="00000000" w:usb3="00000000" w:csb0="00000193" w:csb1="00000000"/>
  </w:font>
  <w:font w:name="Arial Unicode MS">
    <w:panose1 w:val="020B0604020202020204"/>
    <w:charset w:val="80"/>
    <w:family w:val="swiss"/>
    <w:pitch w:val="variable"/>
    <w:sig w:usb0="F7FFAFFF" w:usb1="E9DFFFFF" w:usb2="0000003F" w:usb3="00000000" w:csb0="003F01FF" w:csb1="00000000"/>
  </w:font>
  <w:font w:name="Ingra Light">
    <w:altName w:val="Calibri"/>
    <w:panose1 w:val="00000000000000000000"/>
    <w:charset w:val="00"/>
    <w:family w:val="modern"/>
    <w:notTrueType/>
    <w:pitch w:val="variable"/>
    <w:sig w:usb0="A00000FF" w:usb1="4000E47B" w:usb2="00000000" w:usb3="00000000" w:csb0="00000193" w:csb1="00000000"/>
  </w:font>
  <w:font w:name="Calibri Light">
    <w:panose1 w:val="020F0302020204030204"/>
    <w:charset w:val="00"/>
    <w:family w:val="swiss"/>
    <w:pitch w:val="variable"/>
    <w:sig w:usb0="E4002EFF" w:usb1="C000247B" w:usb2="00000009" w:usb3="00000000" w:csb0="000001FF" w:csb1="00000000"/>
    <w:embedRegular r:id="rId7" w:fontKey="{18AD8E03-D384-4F31-B8BB-935543A7474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72C39F" w14:textId="222E4416" w:rsidR="00ED3F57" w:rsidRDefault="00ED3F57" w:rsidP="00521F6C">
    <w:pPr>
      <w:spacing w:after="120" w:line="240" w:lineRule="exact"/>
      <w:contextualSpacing/>
      <w:rPr>
        <w:rFonts w:ascii="Ingra SCVO" w:hAnsi="Ingra SCVO"/>
        <w:color w:val="244B5A"/>
        <w:sz w:val="20"/>
        <w:szCs w:val="24"/>
      </w:rPr>
    </w:pPr>
  </w:p>
  <w:p w14:paraId="08C79FE1" w14:textId="77777777" w:rsidR="00ED3F57" w:rsidRPr="00ED3F57" w:rsidRDefault="00ED3F57" w:rsidP="00ED3F57">
    <w:pPr>
      <w:spacing w:after="120" w:line="160" w:lineRule="exact"/>
      <w:ind w:left="1134"/>
      <w:contextualSpacing/>
      <w:rPr>
        <w:rFonts w:ascii="Ingra SCVO" w:hAnsi="Ingra SCVO"/>
        <w:color w:val="244B5A"/>
        <w:sz w:val="16"/>
        <w:szCs w:val="24"/>
      </w:rPr>
    </w:pPr>
  </w:p>
  <w:p w14:paraId="4468CBDC" w14:textId="25BB6C16" w:rsidR="001C1800" w:rsidRPr="005C465B" w:rsidRDefault="00441632" w:rsidP="00ED3F57">
    <w:pPr>
      <w:spacing w:after="120" w:line="200" w:lineRule="exact"/>
      <w:ind w:left="1134"/>
      <w:contextualSpacing/>
      <w:rPr>
        <w:rFonts w:ascii="Ingra Light" w:hAnsi="Ingra Light" w:cs="Ingra Light"/>
        <w:color w:val="244B5A"/>
        <w:spacing w:val="-1"/>
        <w:sz w:val="20"/>
      </w:rPr>
    </w:pPr>
    <w:r w:rsidRPr="00441632">
      <w:rPr>
        <w:rFonts w:ascii="Ingra SCVO" w:hAnsi="Ingra SCVO"/>
        <w:noProof/>
        <w:color w:val="244B5A"/>
        <w:sz w:val="16"/>
        <w:szCs w:val="24"/>
        <w:lang w:eastAsia="en-GB"/>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E40A6D" w14:textId="3EBA2C43" w:rsidR="004A08E6" w:rsidRDefault="004A08E6" w:rsidP="008F2FD5">
    <w:pPr>
      <w:spacing w:after="120" w:line="240" w:lineRule="exact"/>
      <w:ind w:left="1134"/>
      <w:contextualSpacing/>
      <w:rPr>
        <w:rFonts w:ascii="Ingra SCVO" w:hAnsi="Ingra SCVO"/>
        <w:color w:val="244B5A"/>
        <w:sz w:val="20"/>
        <w:szCs w:val="24"/>
      </w:rPr>
    </w:pPr>
  </w:p>
  <w:p w14:paraId="6970A706" w14:textId="77777777" w:rsidR="004A08E6" w:rsidRPr="00ED3F57" w:rsidRDefault="004A08E6" w:rsidP="004A08E6">
    <w:pPr>
      <w:spacing w:after="120" w:line="160" w:lineRule="exact"/>
      <w:ind w:left="1134"/>
      <w:contextualSpacing/>
      <w:rPr>
        <w:rFonts w:ascii="Ingra SCVO" w:hAnsi="Ingra SCVO"/>
        <w:color w:val="244B5A"/>
        <w:sz w:val="16"/>
        <w:szCs w:val="24"/>
      </w:rPr>
    </w:pPr>
  </w:p>
  <w:p w14:paraId="21C4908F" w14:textId="63F6CD64" w:rsidR="004A08E6" w:rsidRDefault="00441632" w:rsidP="004A08E6">
    <w:pPr>
      <w:spacing w:after="120" w:line="200" w:lineRule="exact"/>
      <w:ind w:left="1134"/>
      <w:contextualSpacing/>
      <w:rPr>
        <w:rFonts w:ascii="Ingra SCVO" w:hAnsi="Ingra SCVO"/>
        <w:color w:val="244B5A"/>
        <w:sz w:val="16"/>
        <w:szCs w:val="24"/>
      </w:rPr>
    </w:pPr>
    <w:r w:rsidRPr="00441632">
      <w:rPr>
        <w:rFonts w:ascii="Ingra SCVO" w:hAnsi="Ingra SCVO"/>
        <w:noProof/>
        <w:color w:val="244B5A"/>
        <w:sz w:val="16"/>
        <w:szCs w:val="24"/>
        <w:lang w:eastAsia="en-GB"/>
      </w:rPr>
      <mc:AlternateContent>
        <mc:Choice Requires="wps">
          <w:drawing>
            <wp:anchor distT="45720" distB="45720" distL="114300" distR="114300" simplePos="0" relativeHeight="251666432" behindDoc="0" locked="0" layoutInCell="1" allowOverlap="1" wp14:anchorId="762A9318" wp14:editId="5A59FC40">
              <wp:simplePos x="0" y="0"/>
              <wp:positionH relativeFrom="column">
                <wp:posOffset>6226589</wp:posOffset>
              </wp:positionH>
              <wp:positionV relativeFrom="paragraph">
                <wp:posOffset>53340</wp:posOffset>
              </wp:positionV>
              <wp:extent cx="276860" cy="264160"/>
              <wp:effectExtent l="0" t="0" r="8890" b="254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860" cy="264160"/>
                      </a:xfrm>
                      <a:prstGeom prst="rect">
                        <a:avLst/>
                      </a:prstGeom>
                      <a:solidFill>
                        <a:srgbClr val="FFFFFF"/>
                      </a:solidFill>
                      <a:ln w="9525">
                        <a:noFill/>
                        <a:miter lim="800000"/>
                        <a:headEnd/>
                        <a:tailEnd/>
                      </a:ln>
                    </wps:spPr>
                    <wps:txbx>
                      <w:txbxContent>
                        <w:p w14:paraId="0F1C636B" w14:textId="77777777" w:rsidR="00441632" w:rsidRPr="00441632" w:rsidRDefault="00441632" w:rsidP="00441632">
                          <w:pPr>
                            <w:jc w:val="center"/>
                            <w:rPr>
                              <w:color w:val="FF5959"/>
                              <w:sz w:val="20"/>
                            </w:rPr>
                          </w:pPr>
                          <w:r w:rsidRPr="00441632">
                            <w:rPr>
                              <w:color w:val="FF5959"/>
                              <w:sz w:val="20"/>
                            </w:rPr>
                            <w:fldChar w:fldCharType="begin"/>
                          </w:r>
                          <w:r w:rsidRPr="00441632">
                            <w:rPr>
                              <w:color w:val="FF5959"/>
                              <w:sz w:val="20"/>
                            </w:rPr>
                            <w:instrText xml:space="preserve"> PAGE   \* MERGEFORMAT </w:instrText>
                          </w:r>
                          <w:r w:rsidRPr="00441632">
                            <w:rPr>
                              <w:color w:val="FF5959"/>
                              <w:sz w:val="20"/>
                            </w:rPr>
                            <w:fldChar w:fldCharType="separate"/>
                          </w:r>
                          <w:r w:rsidR="007201E8">
                            <w:rPr>
                              <w:noProof/>
                              <w:color w:val="FF5959"/>
                              <w:sz w:val="20"/>
                            </w:rPr>
                            <w:t>1</w:t>
                          </w:r>
                          <w:r w:rsidRPr="00441632">
                            <w:rPr>
                              <w:noProof/>
                              <w:color w:val="FF5959"/>
                              <w:sz w:val="20"/>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62A9318" id="_x0000_t202" coordsize="21600,21600" o:spt="202" path="m,l,21600r21600,l21600,xe">
              <v:stroke joinstyle="miter"/>
              <v:path gradientshapeok="t" o:connecttype="rect"/>
            </v:shapetype>
            <v:shape id="Text Box 2" o:spid="_x0000_s1027" type="#_x0000_t202" style="position:absolute;left:0;text-align:left;margin-left:490.3pt;margin-top:4.2pt;width:21.8pt;height:20.8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" stroked="f">
              <v:textbox>
                <w:txbxContent>
                  <w:p w14:paraId="0F1C636B" w14:textId="77777777" w:rsidR="00441632" w:rsidRPr="00441632" w:rsidRDefault="00441632" w:rsidP="00441632">
                    <w:pPr>
                      <w:jc w:val="center"/>
                      <w:rPr>
                        <w:color w:val="FF5959"/>
                        <w:sz w:val="20"/>
                      </w:rPr>
                    </w:pPr>
                    <w:r w:rsidRPr="00441632">
                      <w:rPr>
                        <w:color w:val="FF5959"/>
                        <w:sz w:val="20"/>
                      </w:rPr>
                      <w:fldChar w:fldCharType="begin"/>
                    </w:r>
                    <w:r w:rsidRPr="00441632">
                      <w:rPr>
                        <w:color w:val="FF5959"/>
                        <w:sz w:val="20"/>
                      </w:rPr>
                      <w:instrText xml:space="preserve"> PAGE   \* MERGEFORMAT </w:instrText>
                    </w:r>
                    <w:r w:rsidRPr="00441632">
                      <w:rPr>
                        <w:color w:val="FF5959"/>
                        <w:sz w:val="20"/>
                      </w:rPr>
                      <w:fldChar w:fldCharType="separate"/>
                    </w:r>
                    <w:r w:rsidR="007201E8">
                      <w:rPr>
                        <w:noProof/>
                        <w:color w:val="FF5959"/>
                        <w:sz w:val="20"/>
                      </w:rPr>
                      <w:t>1</w:t>
                    </w:r>
                    <w:r w:rsidRPr="00441632">
                      <w:rPr>
                        <w:noProof/>
                        <w:color w:val="FF5959"/>
                        <w:sz w:val="20"/>
                      </w:rPr>
                      <w:fldChar w:fldCharType="end"/>
                    </w:r>
                  </w:p>
                </w:txbxContent>
              </v:textbox>
              <w10:wrap type="square"/>
            </v:shape>
          </w:pict>
        </mc:Fallback>
      </mc:AlternateContent>
    </w:r>
    <w:r w:rsidR="004A08E6" w:rsidRPr="00ED3F57">
      <w:rPr>
        <w:rFonts w:ascii="Ingra SCVO" w:hAnsi="Ingra SCVO"/>
        <w:color w:val="244B5A"/>
        <w:sz w:val="16"/>
        <w:szCs w:val="24"/>
      </w:rPr>
      <w:t xml:space="preserve"> </w:t>
    </w:r>
  </w:p>
  <w:p w14:paraId="0CEA8FB3" w14:textId="0E326786" w:rsidR="004A08E6" w:rsidRPr="004A08E6" w:rsidRDefault="004A08E6" w:rsidP="00441632">
    <w:pPr>
      <w:spacing w:after="120" w:line="200" w:lineRule="exact"/>
      <w:ind w:left="1134"/>
      <w:contextualSpacing/>
      <w:rPr>
        <w:rFonts w:ascii="Ingra Light" w:hAnsi="Ingra Light" w:cs="Ingra Light"/>
        <w:color w:val="244B5A"/>
        <w:spacing w:val="-1"/>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1FD1F65" w14:textId="77777777" w:rsidR="004D0914" w:rsidRDefault="004D0914" w:rsidP="004B4E9E">
      <w:r>
        <w:separator/>
      </w:r>
    </w:p>
  </w:footnote>
  <w:footnote w:type="continuationSeparator" w:id="0">
    <w:p w14:paraId="21E8B5CE" w14:textId="77777777" w:rsidR="004D0914" w:rsidRDefault="004D0914" w:rsidP="004B4E9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9C24921E"/>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156D2A8F"/>
    <w:multiLevelType w:val="hybridMultilevel"/>
    <w:tmpl w:val="465A5C38"/>
    <w:lvl w:ilvl="0" w:tplc="08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360"/>
        </w:tabs>
        <w:ind w:left="360" w:hanging="360"/>
      </w:pPr>
      <w:rPr>
        <w:rFonts w:ascii="Courier New" w:hAnsi="Courier New"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2" w15:restartNumberingAfterBreak="0">
    <w:nsid w:val="2138249B"/>
    <w:multiLevelType w:val="hybridMultilevel"/>
    <w:tmpl w:val="003AFC16"/>
    <w:lvl w:ilvl="0" w:tplc="A224BD1E">
      <w:start w:val="1"/>
      <w:numFmt w:val="bullet"/>
      <w:lvlText w:val=""/>
      <w:lvlJc w:val="left"/>
      <w:pPr>
        <w:tabs>
          <w:tab w:val="num" w:pos="360"/>
        </w:tabs>
        <w:ind w:left="284" w:hanging="284"/>
      </w:pPr>
      <w:rPr>
        <w:rFonts w:ascii="Symbol" w:hAnsi="Symbol" w:hint="default"/>
      </w:rPr>
    </w:lvl>
    <w:lvl w:ilvl="1" w:tplc="FFFFFFFF" w:tentative="1">
      <w:start w:val="1"/>
      <w:numFmt w:val="bullet"/>
      <w:lvlText w:val="o"/>
      <w:lvlJc w:val="left"/>
      <w:pPr>
        <w:tabs>
          <w:tab w:val="num" w:pos="360"/>
        </w:tabs>
        <w:ind w:left="360" w:hanging="360"/>
      </w:pPr>
      <w:rPr>
        <w:rFonts w:ascii="Courier New" w:hAnsi="Courier New" w:hint="default"/>
      </w:rPr>
    </w:lvl>
    <w:lvl w:ilvl="2" w:tplc="FFFFFFFF" w:tentative="1">
      <w:start w:val="1"/>
      <w:numFmt w:val="bullet"/>
      <w:lvlText w:val=""/>
      <w:lvlJc w:val="left"/>
      <w:pPr>
        <w:tabs>
          <w:tab w:val="num" w:pos="1080"/>
        </w:tabs>
        <w:ind w:left="1080" w:hanging="360"/>
      </w:pPr>
      <w:rPr>
        <w:rFonts w:ascii="Wingdings" w:hAnsi="Wingdings" w:hint="default"/>
      </w:rPr>
    </w:lvl>
    <w:lvl w:ilvl="3" w:tplc="FFFFFFFF" w:tentative="1">
      <w:start w:val="1"/>
      <w:numFmt w:val="bullet"/>
      <w:lvlText w:val=""/>
      <w:lvlJc w:val="left"/>
      <w:pPr>
        <w:tabs>
          <w:tab w:val="num" w:pos="1800"/>
        </w:tabs>
        <w:ind w:left="1800" w:hanging="360"/>
      </w:pPr>
      <w:rPr>
        <w:rFonts w:ascii="Symbol" w:hAnsi="Symbol" w:hint="default"/>
      </w:rPr>
    </w:lvl>
    <w:lvl w:ilvl="4" w:tplc="FFFFFFFF" w:tentative="1">
      <w:start w:val="1"/>
      <w:numFmt w:val="bullet"/>
      <w:lvlText w:val="o"/>
      <w:lvlJc w:val="left"/>
      <w:pPr>
        <w:tabs>
          <w:tab w:val="num" w:pos="2520"/>
        </w:tabs>
        <w:ind w:left="2520" w:hanging="360"/>
      </w:pPr>
      <w:rPr>
        <w:rFonts w:ascii="Courier New" w:hAnsi="Courier New" w:hint="default"/>
      </w:rPr>
    </w:lvl>
    <w:lvl w:ilvl="5" w:tplc="FFFFFFFF" w:tentative="1">
      <w:start w:val="1"/>
      <w:numFmt w:val="bullet"/>
      <w:lvlText w:val=""/>
      <w:lvlJc w:val="left"/>
      <w:pPr>
        <w:tabs>
          <w:tab w:val="num" w:pos="3240"/>
        </w:tabs>
        <w:ind w:left="3240" w:hanging="360"/>
      </w:pPr>
      <w:rPr>
        <w:rFonts w:ascii="Wingdings" w:hAnsi="Wingdings" w:hint="default"/>
      </w:rPr>
    </w:lvl>
    <w:lvl w:ilvl="6" w:tplc="FFFFFFFF" w:tentative="1">
      <w:start w:val="1"/>
      <w:numFmt w:val="bullet"/>
      <w:lvlText w:val=""/>
      <w:lvlJc w:val="left"/>
      <w:pPr>
        <w:tabs>
          <w:tab w:val="num" w:pos="3960"/>
        </w:tabs>
        <w:ind w:left="3960" w:hanging="360"/>
      </w:pPr>
      <w:rPr>
        <w:rFonts w:ascii="Symbol" w:hAnsi="Symbol" w:hint="default"/>
      </w:rPr>
    </w:lvl>
    <w:lvl w:ilvl="7" w:tplc="FFFFFFFF" w:tentative="1">
      <w:start w:val="1"/>
      <w:numFmt w:val="bullet"/>
      <w:lvlText w:val="o"/>
      <w:lvlJc w:val="left"/>
      <w:pPr>
        <w:tabs>
          <w:tab w:val="num" w:pos="4680"/>
        </w:tabs>
        <w:ind w:left="4680" w:hanging="360"/>
      </w:pPr>
      <w:rPr>
        <w:rFonts w:ascii="Courier New" w:hAnsi="Courier New" w:hint="default"/>
      </w:rPr>
    </w:lvl>
    <w:lvl w:ilvl="8" w:tplc="FFFFFFFF" w:tentative="1">
      <w:start w:val="1"/>
      <w:numFmt w:val="bullet"/>
      <w:lvlText w:val=""/>
      <w:lvlJc w:val="left"/>
      <w:pPr>
        <w:tabs>
          <w:tab w:val="num" w:pos="5400"/>
        </w:tabs>
        <w:ind w:left="5400" w:hanging="360"/>
      </w:pPr>
      <w:rPr>
        <w:rFonts w:ascii="Wingdings" w:hAnsi="Wingdings" w:hint="default"/>
      </w:rPr>
    </w:lvl>
  </w:abstractNum>
  <w:abstractNum w:abstractNumId="3" w15:restartNumberingAfterBreak="0">
    <w:nsid w:val="3E254E39"/>
    <w:multiLevelType w:val="multilevel"/>
    <w:tmpl w:val="D0CCD508"/>
    <w:lvl w:ilvl="0">
      <w:start w:val="1"/>
      <w:numFmt w:val="decimal"/>
      <w:pStyle w:val="HMStyle1"/>
      <w:lvlText w:val="%1"/>
      <w:lvlJc w:val="left"/>
      <w:pPr>
        <w:tabs>
          <w:tab w:val="num" w:pos="851"/>
        </w:tabs>
        <w:ind w:left="851" w:hanging="851"/>
      </w:pPr>
      <w:rPr>
        <w:rFonts w:ascii="Gill Sans MT" w:hAnsi="Gill Sans MT" w:hint="default"/>
        <w:b/>
        <w:i w:val="0"/>
        <w:sz w:val="24"/>
      </w:rPr>
    </w:lvl>
    <w:lvl w:ilvl="1">
      <w:start w:val="1"/>
      <w:numFmt w:val="decimal"/>
      <w:pStyle w:val="HMStyle2"/>
      <w:lvlText w:val="%1.%2"/>
      <w:lvlJc w:val="left"/>
      <w:pPr>
        <w:tabs>
          <w:tab w:val="num" w:pos="851"/>
        </w:tabs>
        <w:ind w:left="851" w:hanging="851"/>
      </w:pPr>
      <w:rPr>
        <w:rFonts w:ascii="Gill Sans MT" w:hAnsi="Gill Sans MT" w:hint="default"/>
        <w:b w:val="0"/>
        <w:i w:val="0"/>
        <w:sz w:val="24"/>
        <w:szCs w:val="24"/>
      </w:rPr>
    </w:lvl>
    <w:lvl w:ilvl="2">
      <w:start w:val="1"/>
      <w:numFmt w:val="decimal"/>
      <w:pStyle w:val="HMStyle3"/>
      <w:lvlText w:val="%1.%2.%3"/>
      <w:lvlJc w:val="left"/>
      <w:pPr>
        <w:tabs>
          <w:tab w:val="num" w:pos="1701"/>
        </w:tabs>
        <w:ind w:left="1701" w:hanging="850"/>
      </w:pPr>
      <w:rPr>
        <w:rFonts w:ascii="Gill Sans MT" w:hAnsi="Gill Sans MT" w:hint="default"/>
        <w:b w:val="0"/>
        <w:i w:val="0"/>
        <w:sz w:val="24"/>
        <w:szCs w:val="24"/>
      </w:rPr>
    </w:lvl>
    <w:lvl w:ilvl="3">
      <w:start w:val="1"/>
      <w:numFmt w:val="decimal"/>
      <w:pStyle w:val="HMStyle4"/>
      <w:lvlText w:val="%1.%2.%3.%4"/>
      <w:lvlJc w:val="left"/>
      <w:pPr>
        <w:tabs>
          <w:tab w:val="num" w:pos="2552"/>
        </w:tabs>
        <w:ind w:left="2552" w:hanging="851"/>
      </w:pPr>
      <w:rPr>
        <w:rFonts w:hint="default"/>
        <w:sz w:val="22"/>
      </w:rPr>
    </w:lvl>
    <w:lvl w:ilvl="4">
      <w:start w:val="1"/>
      <w:numFmt w:val="lowerLetter"/>
      <w:lvlText w:val="(%5)"/>
      <w:lvlJc w:val="left"/>
      <w:pPr>
        <w:tabs>
          <w:tab w:val="num" w:pos="1701"/>
        </w:tabs>
        <w:ind w:left="1701" w:hanging="850"/>
      </w:pPr>
      <w:rPr>
        <w:rFonts w:ascii="Times New Roman" w:hAnsi="Times New Roman" w:hint="default"/>
        <w:b w:val="0"/>
        <w:i w:val="0"/>
        <w:sz w:val="22"/>
      </w:rPr>
    </w:lvl>
    <w:lvl w:ilvl="5">
      <w:start w:val="1"/>
      <w:numFmt w:val="bullet"/>
      <w:lvlText w:val=""/>
      <w:lvlJc w:val="left"/>
      <w:pPr>
        <w:tabs>
          <w:tab w:val="num" w:pos="851"/>
        </w:tabs>
        <w:ind w:left="851" w:hanging="851"/>
      </w:pPr>
      <w:rPr>
        <w:rFonts w:ascii="Wingdings" w:hAnsi="Wingdings" w:hint="default"/>
        <w:sz w:val="22"/>
      </w:rPr>
    </w:lvl>
    <w:lvl w:ilvl="6">
      <w:start w:val="1"/>
      <w:numFmt w:val="decimal"/>
      <w:lvlText w:val="%7)"/>
      <w:lvlJc w:val="left"/>
      <w:pPr>
        <w:tabs>
          <w:tab w:val="num" w:pos="3402"/>
        </w:tabs>
        <w:ind w:left="3402" w:hanging="850"/>
      </w:pPr>
      <w:rPr>
        <w:rFonts w:ascii="Times New Roman" w:hAnsi="Times New Roman" w:hint="default"/>
        <w:b w:val="0"/>
        <w:i w:val="0"/>
        <w:sz w:val="22"/>
      </w:rPr>
    </w:lvl>
    <w:lvl w:ilvl="7">
      <w:start w:val="1"/>
      <w:numFmt w:val="lowerLetter"/>
      <w:lvlText w:val="%8)"/>
      <w:lvlJc w:val="left"/>
      <w:pPr>
        <w:tabs>
          <w:tab w:val="num" w:pos="3402"/>
        </w:tabs>
        <w:ind w:left="3402" w:hanging="850"/>
      </w:pPr>
      <w:rPr>
        <w:rFonts w:ascii="Times New Roman" w:hAnsi="Times New Roman" w:hint="default"/>
        <w:b w:val="0"/>
        <w:i w:val="0"/>
        <w:sz w:val="22"/>
      </w:rPr>
    </w:lvl>
    <w:lvl w:ilvl="8">
      <w:start w:val="1"/>
      <w:numFmt w:val="decimal"/>
      <w:lvlText w:val="%1.%2.%3.%4.%5.%6.%7.%8.%9."/>
      <w:lvlJc w:val="left"/>
      <w:pPr>
        <w:tabs>
          <w:tab w:val="num" w:pos="4680"/>
        </w:tabs>
        <w:ind w:left="4320" w:hanging="1440"/>
      </w:pPr>
      <w:rPr>
        <w:rFonts w:hint="default"/>
      </w:rPr>
    </w:lvl>
  </w:abstractNum>
  <w:abstractNum w:abstractNumId="4" w15:restartNumberingAfterBreak="0">
    <w:nsid w:val="780069C1"/>
    <w:multiLevelType w:val="hybridMultilevel"/>
    <w:tmpl w:val="BF8AAD14"/>
    <w:lvl w:ilvl="0" w:tplc="D7BA7496">
      <w:start w:val="1"/>
      <w:numFmt w:val="bullet"/>
      <w:lvlText w:val=""/>
      <w:lvlJc w:val="left"/>
      <w:pPr>
        <w:ind w:left="1854" w:hanging="360"/>
      </w:pPr>
      <w:rPr>
        <w:rFonts w:ascii="Symbol" w:hAnsi="Symbol" w:hint="default"/>
        <w:color w:val="FF5959"/>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5" w15:restartNumberingAfterBreak="0">
    <w:nsid w:val="7B4B3DCE"/>
    <w:multiLevelType w:val="hybridMultilevel"/>
    <w:tmpl w:val="90D4857A"/>
    <w:lvl w:ilvl="0" w:tplc="D7BA7496">
      <w:start w:val="1"/>
      <w:numFmt w:val="bullet"/>
      <w:lvlText w:val=""/>
      <w:lvlJc w:val="left"/>
      <w:pPr>
        <w:ind w:left="1854" w:hanging="360"/>
      </w:pPr>
      <w:rPr>
        <w:rFonts w:ascii="Symbol" w:hAnsi="Symbol" w:hint="default"/>
        <w:color w:val="FF5959"/>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num w:numId="1" w16cid:durableId="733773657">
    <w:abstractNumId w:val="0"/>
  </w:num>
  <w:num w:numId="2" w16cid:durableId="1630630027">
    <w:abstractNumId w:val="3"/>
  </w:num>
  <w:num w:numId="3" w16cid:durableId="1858420360">
    <w:abstractNumId w:val="4"/>
  </w:num>
  <w:num w:numId="4" w16cid:durableId="532115479">
    <w:abstractNumId w:val="5"/>
  </w:num>
  <w:num w:numId="5" w16cid:durableId="1396011302">
    <w:abstractNumId w:val="1"/>
  </w:num>
  <w:num w:numId="6" w16cid:durableId="2117484978">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embedTrueTypeFonts/>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3EE7"/>
    <w:rsid w:val="00004BF4"/>
    <w:rsid w:val="00004FE9"/>
    <w:rsid w:val="0001067B"/>
    <w:rsid w:val="00010732"/>
    <w:rsid w:val="00010E4F"/>
    <w:rsid w:val="00016288"/>
    <w:rsid w:val="00033F40"/>
    <w:rsid w:val="00042B77"/>
    <w:rsid w:val="0004774B"/>
    <w:rsid w:val="00052C94"/>
    <w:rsid w:val="000637D3"/>
    <w:rsid w:val="00090AEA"/>
    <w:rsid w:val="00097C3A"/>
    <w:rsid w:val="000A68BE"/>
    <w:rsid w:val="000B5F5A"/>
    <w:rsid w:val="000C4FC5"/>
    <w:rsid w:val="000F009E"/>
    <w:rsid w:val="000F00FB"/>
    <w:rsid w:val="000F39C7"/>
    <w:rsid w:val="00100A39"/>
    <w:rsid w:val="001010B9"/>
    <w:rsid w:val="00112A94"/>
    <w:rsid w:val="00114A5C"/>
    <w:rsid w:val="00130687"/>
    <w:rsid w:val="00132351"/>
    <w:rsid w:val="00134C59"/>
    <w:rsid w:val="00141CB3"/>
    <w:rsid w:val="00151A26"/>
    <w:rsid w:val="0015404C"/>
    <w:rsid w:val="001717BD"/>
    <w:rsid w:val="00175AE5"/>
    <w:rsid w:val="00176327"/>
    <w:rsid w:val="00181F31"/>
    <w:rsid w:val="0018729A"/>
    <w:rsid w:val="001A149D"/>
    <w:rsid w:val="001B5E2B"/>
    <w:rsid w:val="001C1800"/>
    <w:rsid w:val="001C5E82"/>
    <w:rsid w:val="001E3054"/>
    <w:rsid w:val="002018FF"/>
    <w:rsid w:val="00205389"/>
    <w:rsid w:val="002121E3"/>
    <w:rsid w:val="002137FE"/>
    <w:rsid w:val="00220A46"/>
    <w:rsid w:val="00227EC4"/>
    <w:rsid w:val="002336C7"/>
    <w:rsid w:val="00267BD7"/>
    <w:rsid w:val="0028037B"/>
    <w:rsid w:val="002852CE"/>
    <w:rsid w:val="002B2D71"/>
    <w:rsid w:val="002C2E90"/>
    <w:rsid w:val="002C6A3E"/>
    <w:rsid w:val="002E3AA0"/>
    <w:rsid w:val="003016B2"/>
    <w:rsid w:val="00310E14"/>
    <w:rsid w:val="00314C29"/>
    <w:rsid w:val="00321006"/>
    <w:rsid w:val="00331F9C"/>
    <w:rsid w:val="00335514"/>
    <w:rsid w:val="00345005"/>
    <w:rsid w:val="0036153B"/>
    <w:rsid w:val="00370367"/>
    <w:rsid w:val="003928B7"/>
    <w:rsid w:val="003A79D5"/>
    <w:rsid w:val="003C0B75"/>
    <w:rsid w:val="003E03DD"/>
    <w:rsid w:val="004043E5"/>
    <w:rsid w:val="00411A4B"/>
    <w:rsid w:val="0042302A"/>
    <w:rsid w:val="00441632"/>
    <w:rsid w:val="00456609"/>
    <w:rsid w:val="00465B28"/>
    <w:rsid w:val="004A08E6"/>
    <w:rsid w:val="004B3102"/>
    <w:rsid w:val="004B4E9E"/>
    <w:rsid w:val="004B64B2"/>
    <w:rsid w:val="004D0914"/>
    <w:rsid w:val="004D31B6"/>
    <w:rsid w:val="004F41D7"/>
    <w:rsid w:val="005036C9"/>
    <w:rsid w:val="00521F6C"/>
    <w:rsid w:val="0052759B"/>
    <w:rsid w:val="00567AF9"/>
    <w:rsid w:val="00573343"/>
    <w:rsid w:val="005766E2"/>
    <w:rsid w:val="00587AF6"/>
    <w:rsid w:val="005A1809"/>
    <w:rsid w:val="005A1BED"/>
    <w:rsid w:val="005C465B"/>
    <w:rsid w:val="005D5502"/>
    <w:rsid w:val="005D7474"/>
    <w:rsid w:val="005F6DDA"/>
    <w:rsid w:val="00620B2D"/>
    <w:rsid w:val="00643388"/>
    <w:rsid w:val="00647337"/>
    <w:rsid w:val="00652177"/>
    <w:rsid w:val="00653081"/>
    <w:rsid w:val="00656DD0"/>
    <w:rsid w:val="0066362C"/>
    <w:rsid w:val="00671EBC"/>
    <w:rsid w:val="00673CF1"/>
    <w:rsid w:val="00676596"/>
    <w:rsid w:val="006858D9"/>
    <w:rsid w:val="006A27E2"/>
    <w:rsid w:val="006B35BB"/>
    <w:rsid w:val="006B7AF5"/>
    <w:rsid w:val="006D68EF"/>
    <w:rsid w:val="006E53ED"/>
    <w:rsid w:val="006F78B2"/>
    <w:rsid w:val="00706D79"/>
    <w:rsid w:val="007201E8"/>
    <w:rsid w:val="00725803"/>
    <w:rsid w:val="00727F39"/>
    <w:rsid w:val="0073796C"/>
    <w:rsid w:val="007471D9"/>
    <w:rsid w:val="00755B44"/>
    <w:rsid w:val="00757591"/>
    <w:rsid w:val="00761452"/>
    <w:rsid w:val="0076537B"/>
    <w:rsid w:val="007665A9"/>
    <w:rsid w:val="007A59D7"/>
    <w:rsid w:val="007A67FC"/>
    <w:rsid w:val="007B1778"/>
    <w:rsid w:val="007B43C3"/>
    <w:rsid w:val="007C2AAF"/>
    <w:rsid w:val="007C4194"/>
    <w:rsid w:val="007C55B9"/>
    <w:rsid w:val="007F1D00"/>
    <w:rsid w:val="007F4BE0"/>
    <w:rsid w:val="007F7841"/>
    <w:rsid w:val="00814483"/>
    <w:rsid w:val="0082060B"/>
    <w:rsid w:val="00820671"/>
    <w:rsid w:val="00821832"/>
    <w:rsid w:val="00822E7F"/>
    <w:rsid w:val="008353AC"/>
    <w:rsid w:val="00835D8F"/>
    <w:rsid w:val="00850C3A"/>
    <w:rsid w:val="00876E96"/>
    <w:rsid w:val="0089178F"/>
    <w:rsid w:val="008B78FB"/>
    <w:rsid w:val="008C4D1D"/>
    <w:rsid w:val="008D0D3F"/>
    <w:rsid w:val="008F2FD5"/>
    <w:rsid w:val="00905145"/>
    <w:rsid w:val="00917E1A"/>
    <w:rsid w:val="00925E84"/>
    <w:rsid w:val="00926175"/>
    <w:rsid w:val="0093174B"/>
    <w:rsid w:val="0096251E"/>
    <w:rsid w:val="00973304"/>
    <w:rsid w:val="00974CF0"/>
    <w:rsid w:val="00994E3E"/>
    <w:rsid w:val="009B530D"/>
    <w:rsid w:val="009C3CA3"/>
    <w:rsid w:val="009D4075"/>
    <w:rsid w:val="009E0F08"/>
    <w:rsid w:val="009E1EDB"/>
    <w:rsid w:val="009E5856"/>
    <w:rsid w:val="009E5D53"/>
    <w:rsid w:val="009F2B73"/>
    <w:rsid w:val="00A01879"/>
    <w:rsid w:val="00A0384A"/>
    <w:rsid w:val="00A110D9"/>
    <w:rsid w:val="00A11B22"/>
    <w:rsid w:val="00A1394F"/>
    <w:rsid w:val="00A13A4D"/>
    <w:rsid w:val="00A164AE"/>
    <w:rsid w:val="00A20D0B"/>
    <w:rsid w:val="00A22B91"/>
    <w:rsid w:val="00A23A3F"/>
    <w:rsid w:val="00A35A38"/>
    <w:rsid w:val="00A43305"/>
    <w:rsid w:val="00A46FFC"/>
    <w:rsid w:val="00A76FC1"/>
    <w:rsid w:val="00A97E69"/>
    <w:rsid w:val="00AA237C"/>
    <w:rsid w:val="00AB4CDE"/>
    <w:rsid w:val="00AB7D2D"/>
    <w:rsid w:val="00AE3895"/>
    <w:rsid w:val="00AE3B30"/>
    <w:rsid w:val="00AE7D75"/>
    <w:rsid w:val="00B05293"/>
    <w:rsid w:val="00B27C96"/>
    <w:rsid w:val="00B336C1"/>
    <w:rsid w:val="00B45439"/>
    <w:rsid w:val="00B544C9"/>
    <w:rsid w:val="00B55013"/>
    <w:rsid w:val="00B633F7"/>
    <w:rsid w:val="00B87262"/>
    <w:rsid w:val="00BB14AF"/>
    <w:rsid w:val="00BB5E03"/>
    <w:rsid w:val="00BC7E02"/>
    <w:rsid w:val="00BD4C30"/>
    <w:rsid w:val="00BE3CFE"/>
    <w:rsid w:val="00BE3EE7"/>
    <w:rsid w:val="00BE5FD5"/>
    <w:rsid w:val="00BF5326"/>
    <w:rsid w:val="00BF7EFF"/>
    <w:rsid w:val="00C04876"/>
    <w:rsid w:val="00C20B35"/>
    <w:rsid w:val="00C22F5E"/>
    <w:rsid w:val="00C2458E"/>
    <w:rsid w:val="00C25DA3"/>
    <w:rsid w:val="00C637C5"/>
    <w:rsid w:val="00C63CA9"/>
    <w:rsid w:val="00C66E27"/>
    <w:rsid w:val="00C74AE9"/>
    <w:rsid w:val="00C76B50"/>
    <w:rsid w:val="00CB3123"/>
    <w:rsid w:val="00CD0352"/>
    <w:rsid w:val="00CD13FF"/>
    <w:rsid w:val="00CD1A84"/>
    <w:rsid w:val="00CD216B"/>
    <w:rsid w:val="00CF7622"/>
    <w:rsid w:val="00D04628"/>
    <w:rsid w:val="00D163B0"/>
    <w:rsid w:val="00D21739"/>
    <w:rsid w:val="00D22D44"/>
    <w:rsid w:val="00D24216"/>
    <w:rsid w:val="00D248E1"/>
    <w:rsid w:val="00D36099"/>
    <w:rsid w:val="00D41D66"/>
    <w:rsid w:val="00D54E96"/>
    <w:rsid w:val="00D7147A"/>
    <w:rsid w:val="00D72E1D"/>
    <w:rsid w:val="00D83056"/>
    <w:rsid w:val="00DA0216"/>
    <w:rsid w:val="00DB0DE4"/>
    <w:rsid w:val="00DC71F0"/>
    <w:rsid w:val="00DD44EC"/>
    <w:rsid w:val="00DE5D36"/>
    <w:rsid w:val="00DF214C"/>
    <w:rsid w:val="00DF6773"/>
    <w:rsid w:val="00E10D01"/>
    <w:rsid w:val="00E2223C"/>
    <w:rsid w:val="00E4628D"/>
    <w:rsid w:val="00E5784E"/>
    <w:rsid w:val="00E721B9"/>
    <w:rsid w:val="00E8101C"/>
    <w:rsid w:val="00EB0E26"/>
    <w:rsid w:val="00EB78D6"/>
    <w:rsid w:val="00ED081A"/>
    <w:rsid w:val="00ED3F57"/>
    <w:rsid w:val="00ED47A2"/>
    <w:rsid w:val="00EF0309"/>
    <w:rsid w:val="00EF2B29"/>
    <w:rsid w:val="00EF54A6"/>
    <w:rsid w:val="00EF6AAE"/>
    <w:rsid w:val="00F11379"/>
    <w:rsid w:val="00F119D5"/>
    <w:rsid w:val="00F251B4"/>
    <w:rsid w:val="00F5122C"/>
    <w:rsid w:val="00F565B1"/>
    <w:rsid w:val="00F65718"/>
    <w:rsid w:val="00F66CBB"/>
    <w:rsid w:val="00F8722A"/>
    <w:rsid w:val="00FA3F76"/>
    <w:rsid w:val="00FB34DA"/>
    <w:rsid w:val="00FB3792"/>
    <w:rsid w:val="00FB44FD"/>
    <w:rsid w:val="00FE3FC7"/>
    <w:rsid w:val="00FE4A7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9774ED"/>
  <w15:chartTrackingRefBased/>
  <w15:docId w15:val="{4061CB19-1B3E-4816-A018-CF360C614F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Ingra" w:eastAsiaTheme="minorHAnsi" w:hAnsi="Ingra" w:cstheme="minorBidi"/>
        <w:sz w:val="32"/>
        <w:szCs w:val="22"/>
        <w:lang w:val="en-GB" w:eastAsia="en-US" w:bidi="ar-SA"/>
        <w14:stylisticSets>
          <w14:styleSet w14:id="16"/>
        </w14:stylisticSets>
        <w14:cntxtAlts/>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928B7"/>
    <w:pPr>
      <w:spacing w:after="0" w:line="240" w:lineRule="auto"/>
    </w:pPr>
    <w:rPr>
      <w:rFonts w:ascii="Century Schoolbook" w:eastAsia="Times New Roman" w:hAnsi="Century Schoolbook" w:cs="Times New Roman"/>
      <w:sz w:val="24"/>
      <w:szCs w:val="20"/>
      <w14:stylisticSets/>
      <w14:cntxtAlts w14:val="0"/>
    </w:rPr>
  </w:style>
  <w:style w:type="paragraph" w:styleId="Heading1">
    <w:name w:val="heading 1"/>
    <w:basedOn w:val="Normal"/>
    <w:next w:val="Normal"/>
    <w:link w:val="Heading1Char"/>
    <w:qFormat/>
    <w:rsid w:val="00C25DA3"/>
    <w:pPr>
      <w:keepNext/>
      <w:spacing w:before="240" w:after="60"/>
      <w:outlineLvl w:val="0"/>
    </w:pPr>
    <w:rPr>
      <w:rFonts w:ascii="Arial" w:hAnsi="Arial" w:cs="Arial"/>
      <w:b/>
      <w:bCs/>
      <w:kern w:val="32"/>
      <w:szCs w:val="32"/>
    </w:rPr>
  </w:style>
  <w:style w:type="paragraph" w:styleId="Heading2">
    <w:name w:val="heading 2"/>
    <w:basedOn w:val="Normal"/>
    <w:next w:val="Normal"/>
    <w:link w:val="Heading2Char"/>
    <w:qFormat/>
    <w:rsid w:val="00C25DA3"/>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C25DA3"/>
    <w:pPr>
      <w:keepNext/>
      <w:suppressAutoHyphens/>
      <w:jc w:val="right"/>
      <w:outlineLvl w:val="2"/>
    </w:pPr>
    <w:rPr>
      <w:rFonts w:ascii="Arial" w:hAnsi="Arial" w:cs="Arial"/>
      <w:b/>
      <w:bCs/>
      <w:kern w:val="28"/>
      <w:sz w:val="23"/>
    </w:rPr>
  </w:style>
  <w:style w:type="paragraph" w:styleId="Heading4">
    <w:name w:val="heading 4"/>
    <w:basedOn w:val="Normal"/>
    <w:next w:val="Normal"/>
    <w:link w:val="Heading4Char"/>
    <w:qFormat/>
    <w:rsid w:val="00C25DA3"/>
    <w:pPr>
      <w:keepNext/>
      <w:spacing w:before="240" w:after="60"/>
      <w:outlineLvl w:val="3"/>
    </w:pPr>
    <w:rPr>
      <w:rFonts w:ascii="Times New Roman" w:hAnsi="Times New Roman"/>
      <w:b/>
      <w:bCs/>
      <w:sz w:val="28"/>
      <w:szCs w:val="28"/>
    </w:rPr>
  </w:style>
  <w:style w:type="paragraph" w:styleId="Heading5">
    <w:name w:val="heading 5"/>
    <w:basedOn w:val="Normal"/>
    <w:next w:val="Normal"/>
    <w:link w:val="Heading5Char"/>
    <w:qFormat/>
    <w:rsid w:val="00C25DA3"/>
    <w:pPr>
      <w:keepNext/>
      <w:tabs>
        <w:tab w:val="left" w:pos="-720"/>
        <w:tab w:val="left" w:pos="0"/>
        <w:tab w:val="left" w:pos="720"/>
      </w:tabs>
      <w:suppressAutoHyphens/>
      <w:overflowPunct w:val="0"/>
      <w:autoSpaceDE w:val="0"/>
      <w:autoSpaceDN w:val="0"/>
      <w:adjustRightInd w:val="0"/>
      <w:jc w:val="both"/>
      <w:textAlignment w:val="baseline"/>
      <w:outlineLvl w:val="4"/>
    </w:pPr>
    <w:rPr>
      <w:rFonts w:ascii="Arial" w:hAnsi="Arial"/>
      <w:b/>
      <w:kern w:val="28"/>
    </w:rPr>
  </w:style>
  <w:style w:type="paragraph" w:styleId="Heading6">
    <w:name w:val="heading 6"/>
    <w:basedOn w:val="Normal"/>
    <w:next w:val="Normal"/>
    <w:link w:val="Heading6Char"/>
    <w:qFormat/>
    <w:rsid w:val="00C25DA3"/>
    <w:pPr>
      <w:spacing w:before="240" w:after="60"/>
      <w:outlineLvl w:val="5"/>
    </w:pPr>
    <w:rPr>
      <w:rFonts w:ascii="Times New Roman" w:hAnsi="Times New Roman"/>
      <w:b/>
      <w:bCs/>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Customisable document title"/>
    <w:basedOn w:val="Normal"/>
    <w:link w:val="HeaderChar"/>
    <w:uiPriority w:val="99"/>
    <w:unhideWhenUsed/>
    <w:rsid w:val="00D21739"/>
    <w:pPr>
      <w:tabs>
        <w:tab w:val="center" w:pos="4513"/>
        <w:tab w:val="right" w:pos="9026"/>
      </w:tabs>
    </w:pPr>
  </w:style>
  <w:style w:type="character" w:customStyle="1" w:styleId="HeaderChar">
    <w:name w:val="Header Char"/>
    <w:aliases w:val="Customisable document title Char"/>
    <w:basedOn w:val="DefaultParagraphFont"/>
    <w:link w:val="Header"/>
    <w:uiPriority w:val="99"/>
    <w:rsid w:val="00D21739"/>
  </w:style>
  <w:style w:type="paragraph" w:styleId="Footer">
    <w:name w:val="footer"/>
    <w:basedOn w:val="Normal"/>
    <w:link w:val="FooterChar"/>
    <w:unhideWhenUsed/>
    <w:rsid w:val="00D21739"/>
    <w:pPr>
      <w:tabs>
        <w:tab w:val="center" w:pos="4513"/>
        <w:tab w:val="right" w:pos="9026"/>
      </w:tabs>
    </w:pPr>
  </w:style>
  <w:style w:type="character" w:customStyle="1" w:styleId="FooterChar">
    <w:name w:val="Footer Char"/>
    <w:basedOn w:val="DefaultParagraphFont"/>
    <w:link w:val="Footer"/>
    <w:uiPriority w:val="99"/>
    <w:rsid w:val="00D21739"/>
  </w:style>
  <w:style w:type="paragraph" w:customStyle="1" w:styleId="BasicParagraph">
    <w:name w:val="[Basic Paragraph]"/>
    <w:basedOn w:val="Normal"/>
    <w:link w:val="BasicParagraphChar"/>
    <w:uiPriority w:val="99"/>
    <w:rsid w:val="00D21739"/>
    <w:pPr>
      <w:autoSpaceDE w:val="0"/>
      <w:autoSpaceDN w:val="0"/>
      <w:adjustRightInd w:val="0"/>
      <w:spacing w:line="288" w:lineRule="auto"/>
      <w:textAlignment w:val="center"/>
    </w:pPr>
    <w:rPr>
      <w:rFonts w:ascii="MinionPro-Regular" w:hAnsi="MinionPro-Regular" w:cs="MinionPro-Regular"/>
      <w:color w:val="000000"/>
      <w:szCs w:val="24"/>
    </w:rPr>
  </w:style>
  <w:style w:type="paragraph" w:styleId="BalloonText">
    <w:name w:val="Balloon Text"/>
    <w:basedOn w:val="Normal"/>
    <w:link w:val="BalloonTextChar"/>
    <w:unhideWhenUsed/>
    <w:rsid w:val="00A23A3F"/>
    <w:rPr>
      <w:rFonts w:ascii="Segoe UI" w:hAnsi="Segoe UI" w:cs="Segoe UI"/>
      <w:sz w:val="18"/>
      <w:szCs w:val="18"/>
    </w:rPr>
  </w:style>
  <w:style w:type="character" w:customStyle="1" w:styleId="BalloonTextChar">
    <w:name w:val="Balloon Text Char"/>
    <w:basedOn w:val="DefaultParagraphFont"/>
    <w:link w:val="BalloonText"/>
    <w:rsid w:val="00A23A3F"/>
    <w:rPr>
      <w:rFonts w:ascii="Segoe UI" w:hAnsi="Segoe UI" w:cs="Segoe UI"/>
      <w:sz w:val="18"/>
      <w:szCs w:val="18"/>
    </w:rPr>
  </w:style>
  <w:style w:type="character" w:styleId="Hyperlink">
    <w:name w:val="Hyperlink"/>
    <w:basedOn w:val="DefaultParagraphFont"/>
    <w:unhideWhenUsed/>
    <w:rsid w:val="00D21739"/>
    <w:rPr>
      <w:color w:val="0563C1" w:themeColor="hyperlink"/>
      <w:u w:val="single"/>
    </w:rPr>
  </w:style>
  <w:style w:type="paragraph" w:customStyle="1" w:styleId="SCVOPBdateline">
    <w:name w:val="SCVO PB date line"/>
    <w:basedOn w:val="Normal"/>
    <w:qFormat/>
    <w:rsid w:val="00D21739"/>
    <w:pPr>
      <w:spacing w:line="276" w:lineRule="auto"/>
      <w:ind w:left="-142"/>
    </w:pPr>
    <w:rPr>
      <w:rFonts w:ascii="Ingra SCVO" w:hAnsi="Ingra SCVO"/>
      <w:color w:val="244B5A"/>
      <w:szCs w:val="24"/>
    </w:rPr>
  </w:style>
  <w:style w:type="paragraph" w:customStyle="1" w:styleId="SCVOPBdocumenttitle">
    <w:name w:val="SCVO PB document title"/>
    <w:basedOn w:val="Normal"/>
    <w:qFormat/>
    <w:rsid w:val="00D21739"/>
    <w:pPr>
      <w:ind w:left="-142"/>
    </w:pPr>
    <w:rPr>
      <w:rFonts w:ascii="Ingra SCVO Semi Bold" w:hAnsi="Ingra SCVO Semi Bold"/>
      <w:color w:val="244B5A"/>
      <w:sz w:val="64"/>
      <w:szCs w:val="64"/>
    </w:rPr>
  </w:style>
  <w:style w:type="paragraph" w:customStyle="1" w:styleId="SCVOPBsectiontitle">
    <w:name w:val="SCVO PB section title"/>
    <w:basedOn w:val="BasicParagraph"/>
    <w:qFormat/>
    <w:rsid w:val="00D21739"/>
    <w:pPr>
      <w:tabs>
        <w:tab w:val="left" w:pos="1276"/>
      </w:tabs>
      <w:suppressAutoHyphens/>
      <w:spacing w:after="120" w:line="276" w:lineRule="auto"/>
      <w:ind w:left="1134"/>
    </w:pPr>
    <w:rPr>
      <w:rFonts w:ascii="Ingra SCVO Semi Bold" w:hAnsi="Ingra SCVO Semi Bold" w:cs="Ingra SCVO"/>
      <w:color w:val="FF5959"/>
      <w:sz w:val="32"/>
    </w:rPr>
  </w:style>
  <w:style w:type="paragraph" w:customStyle="1" w:styleId="SCVOPBbodytextstyle">
    <w:name w:val="SCVO PB body text style"/>
    <w:basedOn w:val="BasicParagraph"/>
    <w:link w:val="SCVOPBbodytextstyleChar"/>
    <w:qFormat/>
    <w:rsid w:val="00D21739"/>
    <w:pPr>
      <w:tabs>
        <w:tab w:val="left" w:pos="1276"/>
      </w:tabs>
      <w:suppressAutoHyphens/>
      <w:spacing w:after="120" w:line="276" w:lineRule="auto"/>
      <w:ind w:left="1134"/>
    </w:pPr>
    <w:rPr>
      <w:rFonts w:ascii="Ingra SCVO" w:hAnsi="Ingra SCVO" w:cs="Ingra SCVO"/>
      <w:color w:val="244B5A"/>
    </w:rPr>
  </w:style>
  <w:style w:type="paragraph" w:customStyle="1" w:styleId="SCVOPBprimarytitle">
    <w:name w:val="SCVO PB primary title"/>
    <w:basedOn w:val="Normal"/>
    <w:qFormat/>
    <w:rsid w:val="00D21739"/>
    <w:pPr>
      <w:spacing w:line="276" w:lineRule="auto"/>
      <w:ind w:left="-142"/>
    </w:pPr>
    <w:rPr>
      <w:rFonts w:ascii="Ingra SCVO Semi Bold" w:hAnsi="Ingra SCVO Semi Bold"/>
      <w:color w:val="244B5A"/>
      <w:sz w:val="36"/>
      <w:szCs w:val="24"/>
    </w:rPr>
  </w:style>
  <w:style w:type="paragraph" w:styleId="NoSpacing">
    <w:name w:val="No Spacing"/>
    <w:uiPriority w:val="1"/>
    <w:rsid w:val="006D68EF"/>
    <w:pPr>
      <w:spacing w:after="0" w:line="240" w:lineRule="auto"/>
    </w:pPr>
  </w:style>
  <w:style w:type="character" w:styleId="BookTitle">
    <w:name w:val="Book Title"/>
    <w:basedOn w:val="DefaultParagraphFont"/>
    <w:uiPriority w:val="33"/>
    <w:qFormat/>
    <w:rsid w:val="006D68EF"/>
    <w:rPr>
      <w:b/>
      <w:bCs/>
      <w:i/>
      <w:iCs/>
      <w:spacing w:val="5"/>
    </w:rPr>
  </w:style>
  <w:style w:type="paragraph" w:styleId="ListParagraph">
    <w:name w:val="List Paragraph"/>
    <w:basedOn w:val="Normal"/>
    <w:uiPriority w:val="34"/>
    <w:qFormat/>
    <w:rsid w:val="002018FF"/>
    <w:pPr>
      <w:spacing w:after="200" w:line="276" w:lineRule="auto"/>
      <w:ind w:left="720"/>
      <w:contextualSpacing/>
    </w:pPr>
    <w:rPr>
      <w:rFonts w:ascii="Calibri" w:eastAsia="Calibri" w:hAnsi="Calibri"/>
      <w:sz w:val="22"/>
    </w:rPr>
  </w:style>
  <w:style w:type="character" w:customStyle="1" w:styleId="Heading1Char">
    <w:name w:val="Heading 1 Char"/>
    <w:basedOn w:val="DefaultParagraphFont"/>
    <w:link w:val="Heading1"/>
    <w:rsid w:val="00C25DA3"/>
    <w:rPr>
      <w:rFonts w:ascii="Arial" w:eastAsia="Times New Roman" w:hAnsi="Arial" w:cs="Arial"/>
      <w:b/>
      <w:bCs/>
      <w:kern w:val="32"/>
      <w:szCs w:val="32"/>
      <w14:stylisticSets/>
      <w14:cntxtAlts w14:val="0"/>
    </w:rPr>
  </w:style>
  <w:style w:type="character" w:customStyle="1" w:styleId="Heading2Char">
    <w:name w:val="Heading 2 Char"/>
    <w:basedOn w:val="DefaultParagraphFont"/>
    <w:link w:val="Heading2"/>
    <w:rsid w:val="00C25DA3"/>
    <w:rPr>
      <w:rFonts w:ascii="Arial" w:eastAsia="Times New Roman" w:hAnsi="Arial" w:cs="Arial"/>
      <w:b/>
      <w:bCs/>
      <w:i/>
      <w:iCs/>
      <w:sz w:val="28"/>
      <w:szCs w:val="28"/>
      <w14:stylisticSets/>
      <w14:cntxtAlts w14:val="0"/>
    </w:rPr>
  </w:style>
  <w:style w:type="character" w:customStyle="1" w:styleId="Heading3Char">
    <w:name w:val="Heading 3 Char"/>
    <w:basedOn w:val="DefaultParagraphFont"/>
    <w:link w:val="Heading3"/>
    <w:rsid w:val="00C25DA3"/>
    <w:rPr>
      <w:rFonts w:ascii="Arial" w:eastAsia="Times New Roman" w:hAnsi="Arial" w:cs="Arial"/>
      <w:b/>
      <w:bCs/>
      <w:kern w:val="28"/>
      <w:sz w:val="23"/>
      <w14:stylisticSets/>
      <w14:cntxtAlts w14:val="0"/>
    </w:rPr>
  </w:style>
  <w:style w:type="character" w:customStyle="1" w:styleId="Heading4Char">
    <w:name w:val="Heading 4 Char"/>
    <w:basedOn w:val="DefaultParagraphFont"/>
    <w:link w:val="Heading4"/>
    <w:rsid w:val="00C25DA3"/>
    <w:rPr>
      <w:rFonts w:ascii="Times New Roman" w:eastAsia="Times New Roman" w:hAnsi="Times New Roman" w:cs="Times New Roman"/>
      <w:b/>
      <w:bCs/>
      <w:sz w:val="28"/>
      <w:szCs w:val="28"/>
      <w14:stylisticSets/>
      <w14:cntxtAlts w14:val="0"/>
    </w:rPr>
  </w:style>
  <w:style w:type="character" w:customStyle="1" w:styleId="Heading5Char">
    <w:name w:val="Heading 5 Char"/>
    <w:basedOn w:val="DefaultParagraphFont"/>
    <w:link w:val="Heading5"/>
    <w:rsid w:val="00C25DA3"/>
    <w:rPr>
      <w:rFonts w:ascii="Arial" w:eastAsia="Times New Roman" w:hAnsi="Arial" w:cs="Times New Roman"/>
      <w:b/>
      <w:kern w:val="28"/>
      <w:sz w:val="24"/>
      <w:szCs w:val="20"/>
      <w14:stylisticSets/>
      <w14:cntxtAlts w14:val="0"/>
    </w:rPr>
  </w:style>
  <w:style w:type="character" w:customStyle="1" w:styleId="Heading6Char">
    <w:name w:val="Heading 6 Char"/>
    <w:basedOn w:val="DefaultParagraphFont"/>
    <w:link w:val="Heading6"/>
    <w:rsid w:val="00C25DA3"/>
    <w:rPr>
      <w:rFonts w:ascii="Times New Roman" w:eastAsia="Times New Roman" w:hAnsi="Times New Roman" w:cs="Times New Roman"/>
      <w:b/>
      <w:bCs/>
      <w:sz w:val="22"/>
      <w14:stylisticSets/>
      <w14:cntxtAlts w14:val="0"/>
    </w:rPr>
  </w:style>
  <w:style w:type="paragraph" w:styleId="BodyTextIndent2">
    <w:name w:val="Body Text Indent 2"/>
    <w:basedOn w:val="Normal"/>
    <w:link w:val="BodyTextIndent2Char"/>
    <w:rsid w:val="00C25DA3"/>
    <w:pPr>
      <w:tabs>
        <w:tab w:val="left" w:pos="-720"/>
        <w:tab w:val="left" w:pos="0"/>
        <w:tab w:val="left" w:pos="720"/>
      </w:tabs>
      <w:suppressAutoHyphens/>
      <w:ind w:left="1440"/>
    </w:pPr>
    <w:rPr>
      <w:rFonts w:ascii="Arial" w:hAnsi="Arial" w:cs="Arial"/>
      <w:bCs/>
      <w:kern w:val="28"/>
      <w:sz w:val="23"/>
    </w:rPr>
  </w:style>
  <w:style w:type="character" w:customStyle="1" w:styleId="BodyTextIndent2Char">
    <w:name w:val="Body Text Indent 2 Char"/>
    <w:basedOn w:val="DefaultParagraphFont"/>
    <w:link w:val="BodyTextIndent2"/>
    <w:rsid w:val="00C25DA3"/>
    <w:rPr>
      <w:rFonts w:ascii="Arial" w:eastAsia="Times New Roman" w:hAnsi="Arial" w:cs="Arial"/>
      <w:bCs/>
      <w:kern w:val="28"/>
      <w:sz w:val="23"/>
      <w14:stylisticSets/>
      <w14:cntxtAlts w14:val="0"/>
    </w:rPr>
  </w:style>
  <w:style w:type="paragraph" w:styleId="BodyTextIndent3">
    <w:name w:val="Body Text Indent 3"/>
    <w:basedOn w:val="Normal"/>
    <w:link w:val="BodyTextIndent3Char"/>
    <w:rsid w:val="00C25DA3"/>
    <w:pPr>
      <w:tabs>
        <w:tab w:val="left" w:pos="-720"/>
        <w:tab w:val="left" w:pos="0"/>
        <w:tab w:val="left" w:pos="720"/>
        <w:tab w:val="left" w:pos="1440"/>
      </w:tabs>
      <w:suppressAutoHyphens/>
      <w:ind w:left="2160" w:hanging="2160"/>
    </w:pPr>
    <w:rPr>
      <w:rFonts w:ascii="Arial" w:hAnsi="Arial" w:cs="Arial"/>
      <w:bCs/>
      <w:kern w:val="28"/>
      <w:sz w:val="23"/>
    </w:rPr>
  </w:style>
  <w:style w:type="character" w:customStyle="1" w:styleId="BodyTextIndent3Char">
    <w:name w:val="Body Text Indent 3 Char"/>
    <w:basedOn w:val="DefaultParagraphFont"/>
    <w:link w:val="BodyTextIndent3"/>
    <w:rsid w:val="00C25DA3"/>
    <w:rPr>
      <w:rFonts w:ascii="Arial" w:eastAsia="Times New Roman" w:hAnsi="Arial" w:cs="Arial"/>
      <w:bCs/>
      <w:kern w:val="28"/>
      <w:sz w:val="23"/>
      <w14:stylisticSets/>
      <w14:cntxtAlts w14:val="0"/>
    </w:rPr>
  </w:style>
  <w:style w:type="paragraph" w:styleId="BodyText2">
    <w:name w:val="Body Text 2"/>
    <w:basedOn w:val="Normal"/>
    <w:link w:val="BodyText2Char"/>
    <w:rsid w:val="00C25DA3"/>
    <w:pPr>
      <w:tabs>
        <w:tab w:val="left" w:pos="-720"/>
        <w:tab w:val="left" w:pos="0"/>
        <w:tab w:val="left" w:pos="720"/>
      </w:tabs>
      <w:suppressAutoHyphens/>
      <w:jc w:val="both"/>
    </w:pPr>
    <w:rPr>
      <w:rFonts w:ascii="Arial" w:hAnsi="Arial" w:cs="Arial"/>
      <w:bCs/>
      <w:kern w:val="28"/>
    </w:rPr>
  </w:style>
  <w:style w:type="character" w:customStyle="1" w:styleId="BodyText2Char">
    <w:name w:val="Body Text 2 Char"/>
    <w:basedOn w:val="DefaultParagraphFont"/>
    <w:link w:val="BodyText2"/>
    <w:rsid w:val="00C25DA3"/>
    <w:rPr>
      <w:rFonts w:ascii="Arial" w:eastAsia="Times New Roman" w:hAnsi="Arial" w:cs="Arial"/>
      <w:bCs/>
      <w:kern w:val="28"/>
      <w:sz w:val="24"/>
      <w14:stylisticSets/>
      <w14:cntxtAlts w14:val="0"/>
    </w:rPr>
  </w:style>
  <w:style w:type="table" w:styleId="TableGrid">
    <w:name w:val="Table Grid"/>
    <w:basedOn w:val="TableNormal"/>
    <w:rsid w:val="00C25DA3"/>
    <w:pPr>
      <w:spacing w:after="0" w:line="240" w:lineRule="auto"/>
    </w:pPr>
    <w:rPr>
      <w:rFonts w:ascii="Times New Roman" w:eastAsia="Times New Roman" w:hAnsi="Times New Roman" w:cs="Times New Roman"/>
      <w:sz w:val="20"/>
      <w:szCs w:val="20"/>
      <w:lang w:eastAsia="ja-JP"/>
      <w14:stylisticSets/>
      <w14:cntxtAlts w14: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C25DA3"/>
    <w:pPr>
      <w:jc w:val="center"/>
    </w:pPr>
    <w:rPr>
      <w:rFonts w:ascii="Times New Roman" w:hAnsi="Times New Roman"/>
      <w:b/>
      <w:u w:val="single"/>
    </w:rPr>
  </w:style>
  <w:style w:type="character" w:customStyle="1" w:styleId="TitleChar">
    <w:name w:val="Title Char"/>
    <w:basedOn w:val="DefaultParagraphFont"/>
    <w:link w:val="Title"/>
    <w:rsid w:val="00C25DA3"/>
    <w:rPr>
      <w:rFonts w:ascii="Times New Roman" w:eastAsia="Times New Roman" w:hAnsi="Times New Roman" w:cs="Times New Roman"/>
      <w:b/>
      <w:sz w:val="24"/>
      <w:szCs w:val="20"/>
      <w:u w:val="single"/>
      <w14:stylisticSets/>
      <w14:cntxtAlts w14:val="0"/>
    </w:rPr>
  </w:style>
  <w:style w:type="character" w:styleId="PageNumber">
    <w:name w:val="page number"/>
    <w:basedOn w:val="DefaultParagraphFont"/>
    <w:rsid w:val="00C25DA3"/>
  </w:style>
  <w:style w:type="paragraph" w:styleId="BodyTextIndent">
    <w:name w:val="Body Text Indent"/>
    <w:basedOn w:val="Normal"/>
    <w:link w:val="BodyTextIndentChar"/>
    <w:rsid w:val="00C25DA3"/>
    <w:pPr>
      <w:spacing w:after="120"/>
      <w:ind w:left="283"/>
    </w:pPr>
  </w:style>
  <w:style w:type="character" w:customStyle="1" w:styleId="BodyTextIndentChar">
    <w:name w:val="Body Text Indent Char"/>
    <w:basedOn w:val="DefaultParagraphFont"/>
    <w:link w:val="BodyTextIndent"/>
    <w:rsid w:val="00C25DA3"/>
    <w:rPr>
      <w:rFonts w:ascii="Century Schoolbook" w:eastAsia="Times New Roman" w:hAnsi="Century Schoolbook" w:cs="Times New Roman"/>
      <w:sz w:val="24"/>
      <w:szCs w:val="20"/>
      <w14:stylisticSets/>
      <w14:cntxtAlts w14:val="0"/>
    </w:rPr>
  </w:style>
  <w:style w:type="paragraph" w:styleId="BodyText">
    <w:name w:val="Body Text"/>
    <w:basedOn w:val="Normal"/>
    <w:link w:val="BodyTextChar"/>
    <w:rsid w:val="00C25DA3"/>
    <w:pPr>
      <w:spacing w:after="120"/>
    </w:pPr>
  </w:style>
  <w:style w:type="character" w:customStyle="1" w:styleId="BodyTextChar">
    <w:name w:val="Body Text Char"/>
    <w:basedOn w:val="DefaultParagraphFont"/>
    <w:link w:val="BodyText"/>
    <w:rsid w:val="00C25DA3"/>
    <w:rPr>
      <w:rFonts w:ascii="Century Schoolbook" w:eastAsia="Times New Roman" w:hAnsi="Century Schoolbook" w:cs="Times New Roman"/>
      <w:sz w:val="24"/>
      <w:szCs w:val="20"/>
      <w14:stylisticSets/>
      <w14:cntxtAlts w14:val="0"/>
    </w:rPr>
  </w:style>
  <w:style w:type="paragraph" w:styleId="BodyText3">
    <w:name w:val="Body Text 3"/>
    <w:basedOn w:val="Normal"/>
    <w:link w:val="BodyText3Char"/>
    <w:rsid w:val="00C25DA3"/>
    <w:pPr>
      <w:spacing w:after="120"/>
    </w:pPr>
    <w:rPr>
      <w:sz w:val="16"/>
      <w:szCs w:val="16"/>
    </w:rPr>
  </w:style>
  <w:style w:type="character" w:customStyle="1" w:styleId="BodyText3Char">
    <w:name w:val="Body Text 3 Char"/>
    <w:basedOn w:val="DefaultParagraphFont"/>
    <w:link w:val="BodyText3"/>
    <w:rsid w:val="00C25DA3"/>
    <w:rPr>
      <w:rFonts w:ascii="Century Schoolbook" w:eastAsia="Times New Roman" w:hAnsi="Century Schoolbook" w:cs="Times New Roman"/>
      <w:sz w:val="16"/>
      <w:szCs w:val="16"/>
      <w14:stylisticSets/>
      <w14:cntxtAlts w14:val="0"/>
    </w:rPr>
  </w:style>
  <w:style w:type="paragraph" w:customStyle="1" w:styleId="trt0xe">
    <w:name w:val="trt0xe"/>
    <w:basedOn w:val="Normal"/>
    <w:rsid w:val="00C25DA3"/>
    <w:pPr>
      <w:spacing w:before="100" w:beforeAutospacing="1" w:after="100" w:afterAutospacing="1"/>
    </w:pPr>
    <w:rPr>
      <w:rFonts w:ascii="Times New Roman" w:hAnsi="Times New Roman"/>
      <w:szCs w:val="24"/>
      <w:lang w:eastAsia="en-GB"/>
    </w:rPr>
  </w:style>
  <w:style w:type="character" w:styleId="CommentReference">
    <w:name w:val="annotation reference"/>
    <w:rsid w:val="00C25DA3"/>
    <w:rPr>
      <w:sz w:val="16"/>
      <w:szCs w:val="16"/>
    </w:rPr>
  </w:style>
  <w:style w:type="paragraph" w:styleId="CommentText">
    <w:name w:val="annotation text"/>
    <w:basedOn w:val="Normal"/>
    <w:link w:val="CommentTextChar"/>
    <w:rsid w:val="00C25DA3"/>
    <w:rPr>
      <w:sz w:val="20"/>
    </w:rPr>
  </w:style>
  <w:style w:type="character" w:customStyle="1" w:styleId="CommentTextChar">
    <w:name w:val="Comment Text Char"/>
    <w:basedOn w:val="DefaultParagraphFont"/>
    <w:link w:val="CommentText"/>
    <w:rsid w:val="00C25DA3"/>
    <w:rPr>
      <w:rFonts w:ascii="Century Schoolbook" w:eastAsia="Times New Roman" w:hAnsi="Century Schoolbook" w:cs="Times New Roman"/>
      <w:sz w:val="20"/>
      <w:szCs w:val="20"/>
      <w14:stylisticSets/>
      <w14:cntxtAlts w14:val="0"/>
    </w:rPr>
  </w:style>
  <w:style w:type="paragraph" w:styleId="CommentSubject">
    <w:name w:val="annotation subject"/>
    <w:basedOn w:val="CommentText"/>
    <w:next w:val="CommentText"/>
    <w:link w:val="CommentSubjectChar"/>
    <w:rsid w:val="00C25DA3"/>
    <w:rPr>
      <w:b/>
      <w:bCs/>
    </w:rPr>
  </w:style>
  <w:style w:type="character" w:customStyle="1" w:styleId="CommentSubjectChar">
    <w:name w:val="Comment Subject Char"/>
    <w:basedOn w:val="CommentTextChar"/>
    <w:link w:val="CommentSubject"/>
    <w:rsid w:val="00C25DA3"/>
    <w:rPr>
      <w:rFonts w:ascii="Century Schoolbook" w:eastAsia="Times New Roman" w:hAnsi="Century Schoolbook" w:cs="Times New Roman"/>
      <w:b/>
      <w:bCs/>
      <w:sz w:val="20"/>
      <w:szCs w:val="20"/>
      <w14:stylisticSets/>
      <w14:cntxtAlts w14:val="0"/>
    </w:rPr>
  </w:style>
  <w:style w:type="paragraph" w:styleId="Revision">
    <w:name w:val="Revision"/>
    <w:hidden/>
    <w:uiPriority w:val="99"/>
    <w:semiHidden/>
    <w:rsid w:val="00C25DA3"/>
    <w:pPr>
      <w:spacing w:after="0" w:line="240" w:lineRule="auto"/>
    </w:pPr>
    <w:rPr>
      <w:rFonts w:ascii="Century Schoolbook" w:eastAsia="Times New Roman" w:hAnsi="Century Schoolbook" w:cs="Times New Roman"/>
      <w:sz w:val="24"/>
      <w:szCs w:val="20"/>
      <w14:stylisticSets/>
      <w14:cntxtAlts w14:val="0"/>
    </w:rPr>
  </w:style>
  <w:style w:type="character" w:customStyle="1" w:styleId="normaltextrun">
    <w:name w:val="normaltextrun"/>
    <w:basedOn w:val="DefaultParagraphFont"/>
    <w:rsid w:val="00C25DA3"/>
  </w:style>
  <w:style w:type="character" w:customStyle="1" w:styleId="eop">
    <w:name w:val="eop"/>
    <w:basedOn w:val="DefaultParagraphFont"/>
    <w:rsid w:val="00C25DA3"/>
  </w:style>
  <w:style w:type="paragraph" w:customStyle="1" w:styleId="SCVOSub-heading1">
    <w:name w:val="SCVO Sub-heading 1"/>
    <w:basedOn w:val="SCVOPBbodytextstyle"/>
    <w:link w:val="SCVOSub-heading1Char"/>
    <w:qFormat/>
    <w:rsid w:val="00620B2D"/>
    <w:rPr>
      <w:rFonts w:ascii="Ingra SCVO Semi Bold" w:hAnsi="Ingra SCVO Semi Bold"/>
      <w:sz w:val="28"/>
      <w:szCs w:val="28"/>
    </w:rPr>
  </w:style>
  <w:style w:type="paragraph" w:styleId="ListBullet">
    <w:name w:val="List Bullet"/>
    <w:basedOn w:val="Normal"/>
    <w:uiPriority w:val="99"/>
    <w:unhideWhenUsed/>
    <w:rsid w:val="00AE3895"/>
    <w:pPr>
      <w:numPr>
        <w:numId w:val="1"/>
      </w:numPr>
      <w:contextualSpacing/>
    </w:pPr>
  </w:style>
  <w:style w:type="character" w:customStyle="1" w:styleId="BasicParagraphChar">
    <w:name w:val="[Basic Paragraph] Char"/>
    <w:basedOn w:val="DefaultParagraphFont"/>
    <w:link w:val="BasicParagraph"/>
    <w:uiPriority w:val="99"/>
    <w:rsid w:val="00620B2D"/>
    <w:rPr>
      <w:rFonts w:ascii="MinionPro-Regular" w:hAnsi="MinionPro-Regular" w:cs="MinionPro-Regular"/>
      <w:color w:val="000000"/>
      <w:sz w:val="24"/>
      <w:szCs w:val="24"/>
    </w:rPr>
  </w:style>
  <w:style w:type="character" w:customStyle="1" w:styleId="SCVOPBbodytextstyleChar">
    <w:name w:val="SCVO PB body text style Char"/>
    <w:basedOn w:val="BasicParagraphChar"/>
    <w:link w:val="SCVOPBbodytextstyle"/>
    <w:rsid w:val="00620B2D"/>
    <w:rPr>
      <w:rFonts w:ascii="Ingra SCVO" w:hAnsi="Ingra SCVO" w:cs="Ingra SCVO"/>
      <w:color w:val="244B5A"/>
      <w:sz w:val="24"/>
      <w:szCs w:val="24"/>
    </w:rPr>
  </w:style>
  <w:style w:type="character" w:customStyle="1" w:styleId="SCVOSub-heading1Char">
    <w:name w:val="SCVO Sub-heading 1 Char"/>
    <w:basedOn w:val="SCVOPBbodytextstyleChar"/>
    <w:link w:val="SCVOSub-heading1"/>
    <w:rsid w:val="00620B2D"/>
    <w:rPr>
      <w:rFonts w:ascii="Ingra SCVO Semi Bold" w:hAnsi="Ingra SCVO Semi Bold" w:cs="Ingra SCVO"/>
      <w:color w:val="244B5A"/>
      <w:sz w:val="28"/>
      <w:szCs w:val="28"/>
    </w:rPr>
  </w:style>
  <w:style w:type="character" w:styleId="UnresolvedMention">
    <w:name w:val="Unresolved Mention"/>
    <w:basedOn w:val="DefaultParagraphFont"/>
    <w:uiPriority w:val="99"/>
    <w:semiHidden/>
    <w:unhideWhenUsed/>
    <w:rsid w:val="00B27C96"/>
    <w:rPr>
      <w:color w:val="605E5C"/>
      <w:shd w:val="clear" w:color="auto" w:fill="E1DFDD"/>
    </w:rPr>
  </w:style>
  <w:style w:type="character" w:styleId="FollowedHyperlink">
    <w:name w:val="FollowedHyperlink"/>
    <w:basedOn w:val="DefaultParagraphFont"/>
    <w:uiPriority w:val="99"/>
    <w:semiHidden/>
    <w:unhideWhenUsed/>
    <w:rsid w:val="00B27C96"/>
    <w:rPr>
      <w:color w:val="954F72" w:themeColor="followedHyperlink"/>
      <w:u w:val="single"/>
    </w:rPr>
  </w:style>
  <w:style w:type="paragraph" w:customStyle="1" w:styleId="HMStyle1">
    <w:name w:val="HM Style1"/>
    <w:basedOn w:val="Normal"/>
    <w:next w:val="Normal"/>
    <w:rsid w:val="003928B7"/>
    <w:pPr>
      <w:keepNext/>
      <w:widowControl w:val="0"/>
      <w:numPr>
        <w:numId w:val="2"/>
      </w:numPr>
      <w:spacing w:after="240"/>
      <w:jc w:val="both"/>
      <w:outlineLvl w:val="0"/>
    </w:pPr>
    <w:rPr>
      <w:rFonts w:ascii="Arial" w:hAnsi="Arial"/>
      <w:b/>
      <w:snapToGrid w:val="0"/>
    </w:rPr>
  </w:style>
  <w:style w:type="paragraph" w:customStyle="1" w:styleId="HMStyle2">
    <w:name w:val="HM Style2"/>
    <w:basedOn w:val="Normal"/>
    <w:link w:val="HMStyle2Char"/>
    <w:rsid w:val="003928B7"/>
    <w:pPr>
      <w:widowControl w:val="0"/>
      <w:numPr>
        <w:ilvl w:val="1"/>
        <w:numId w:val="2"/>
      </w:numPr>
      <w:spacing w:after="240"/>
      <w:jc w:val="both"/>
      <w:outlineLvl w:val="1"/>
    </w:pPr>
    <w:rPr>
      <w:rFonts w:ascii="Times New Roman" w:hAnsi="Times New Roman"/>
      <w:snapToGrid w:val="0"/>
      <w:sz w:val="23"/>
    </w:rPr>
  </w:style>
  <w:style w:type="character" w:customStyle="1" w:styleId="HMStyle2Char">
    <w:name w:val="HM Style2 Char"/>
    <w:link w:val="HMStyle2"/>
    <w:rsid w:val="003928B7"/>
    <w:rPr>
      <w:rFonts w:ascii="Times New Roman" w:eastAsia="Times New Roman" w:hAnsi="Times New Roman" w:cs="Times New Roman"/>
      <w:snapToGrid w:val="0"/>
      <w:sz w:val="23"/>
      <w:szCs w:val="20"/>
      <w14:stylisticSets/>
      <w14:cntxtAlts w14:val="0"/>
    </w:rPr>
  </w:style>
  <w:style w:type="paragraph" w:customStyle="1" w:styleId="HMStyle3">
    <w:name w:val="HM Style3"/>
    <w:basedOn w:val="Normal"/>
    <w:rsid w:val="003928B7"/>
    <w:pPr>
      <w:widowControl w:val="0"/>
      <w:numPr>
        <w:ilvl w:val="2"/>
        <w:numId w:val="2"/>
      </w:numPr>
      <w:spacing w:after="240"/>
      <w:jc w:val="both"/>
      <w:outlineLvl w:val="2"/>
    </w:pPr>
    <w:rPr>
      <w:rFonts w:ascii="Times New Roman" w:hAnsi="Times New Roman"/>
      <w:snapToGrid w:val="0"/>
      <w:sz w:val="23"/>
    </w:rPr>
  </w:style>
  <w:style w:type="paragraph" w:customStyle="1" w:styleId="HMStyle4">
    <w:name w:val="HM Style4"/>
    <w:basedOn w:val="Normal"/>
    <w:rsid w:val="003928B7"/>
    <w:pPr>
      <w:widowControl w:val="0"/>
      <w:numPr>
        <w:ilvl w:val="3"/>
        <w:numId w:val="2"/>
      </w:numPr>
      <w:spacing w:after="240"/>
      <w:jc w:val="both"/>
      <w:outlineLvl w:val="3"/>
    </w:pPr>
    <w:rPr>
      <w:rFonts w:ascii="Times New Roman" w:hAnsi="Times New Roman"/>
      <w:snapToGrid w:val="0"/>
      <w:sz w:val="23"/>
    </w:rPr>
  </w:style>
  <w:style w:type="paragraph" w:styleId="NormalWeb">
    <w:name w:val="Normal (Web)"/>
    <w:basedOn w:val="Normal"/>
    <w:uiPriority w:val="99"/>
    <w:unhideWhenUsed/>
    <w:rsid w:val="00E10D01"/>
    <w:pPr>
      <w:spacing w:before="100" w:beforeAutospacing="1" w:after="100" w:afterAutospacing="1"/>
    </w:pPr>
    <w:rPr>
      <w:rFonts w:ascii="Times New Roman" w:hAnsi="Times New Roman"/>
      <w:szCs w:val="24"/>
      <w:lang w:eastAsia="en-GB"/>
    </w:rPr>
  </w:style>
  <w:style w:type="paragraph" w:customStyle="1" w:styleId="paragraph">
    <w:name w:val="paragraph"/>
    <w:basedOn w:val="Normal"/>
    <w:rsid w:val="00E10D01"/>
    <w:pPr>
      <w:autoSpaceDN w:val="0"/>
      <w:spacing w:before="100" w:after="100"/>
    </w:pPr>
    <w:rPr>
      <w:rFonts w:ascii="Times New Roman" w:hAnsi="Times New Roman"/>
      <w:szCs w:val="24"/>
      <w:lang w:eastAsia="en-GB"/>
    </w:rPr>
  </w:style>
  <w:style w:type="paragraph" w:customStyle="1" w:styleId="xmsonormal">
    <w:name w:val="x_msonormal"/>
    <w:basedOn w:val="Normal"/>
    <w:rsid w:val="00E10D01"/>
    <w:rPr>
      <w:rFonts w:eastAsiaTheme="minorHAnsi" w:cs="Calibri"/>
      <w:szCs w:val="24"/>
      <w:lang w:eastAsia="en-GB"/>
    </w:rPr>
  </w:style>
  <w:style w:type="paragraph" w:styleId="Subtitle">
    <w:name w:val="Subtitle"/>
    <w:basedOn w:val="Normal"/>
    <w:next w:val="Normal"/>
    <w:link w:val="SubtitleChar"/>
    <w:uiPriority w:val="11"/>
    <w:qFormat/>
    <w:rsid w:val="00D54E96"/>
    <w:pPr>
      <w:numPr>
        <w:ilvl w:val="1"/>
      </w:numPr>
      <w:spacing w:after="160" w:line="259" w:lineRule="auto"/>
    </w:pPr>
    <w:rPr>
      <w:rFonts w:asciiTheme="minorHAnsi" w:eastAsiaTheme="majorEastAsia" w:hAnsiTheme="minorHAnsi"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D54E96"/>
    <w:rPr>
      <w:rFonts w:asciiTheme="minorHAnsi" w:eastAsiaTheme="majorEastAsia" w:hAnsiTheme="minorHAnsi" w:cstheme="majorBidi"/>
      <w:color w:val="595959" w:themeColor="text1" w:themeTint="A6"/>
      <w:spacing w:val="15"/>
      <w:kern w:val="2"/>
      <w:sz w:val="28"/>
      <w:szCs w:val="28"/>
      <w14:ligatures w14:val="standardContextual"/>
      <w14:stylisticSets/>
      <w14:cntxtAlts w14: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scvo.scot/support/hr-for-creatives/key-policies"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hrservice@scvo.scot"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D:\Adobe%20CC%20Folder%20Location\Creative%20Cloud%20Files\SCVO%20Core\VI%20Dev\Output\SCVO%20Core%20Basic%20Document%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EB85792A0FB700419C116223DC8217F3" ma:contentTypeVersion="15" ma:contentTypeDescription="Create a new document." ma:contentTypeScope="" ma:versionID="e32dc495df75eada343a53ff254b30a5">
  <xsd:schema xmlns:xsd="http://www.w3.org/2001/XMLSchema" xmlns:xs="http://www.w3.org/2001/XMLSchema" xmlns:p="http://schemas.microsoft.com/office/2006/metadata/properties" xmlns:ns2="02f0ade6-d239-4ec9-a8d5-5f2656dc48e5" xmlns:ns3="493bb6ee-ddc6-4c5c-988d-d27208970a9f" targetNamespace="http://schemas.microsoft.com/office/2006/metadata/properties" ma:root="true" ma:fieldsID="ddcd203ec01f9495d093decd0ce3c10d" ns2:_="" ns3:_="">
    <xsd:import namespace="02f0ade6-d239-4ec9-a8d5-5f2656dc48e5"/>
    <xsd:import namespace="493bb6ee-ddc6-4c5c-988d-d27208970a9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bjectDetectorVersions"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f0ade6-d239-4ec9-a8d5-5f2656dc48e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295cbd55-2671-4a50-8c5d-f2e58ffca7f9" ma:termSetId="09814cd3-568e-fe90-9814-8d621ff8fb84" ma:anchorId="fba54fb3-c3e1-fe81-a776-ca4b69148c4d" ma:open="true" ma:isKeyword="false">
      <xsd:complexType>
        <xsd:sequence>
          <xsd:element ref="pc:Terms" minOccurs="0" maxOccurs="1"/>
        </xsd:sequence>
      </xsd:complex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93bb6ee-ddc6-4c5c-988d-d27208970a9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dcac7d03-337a-40d8-b3a7-5a8bf6591281}" ma:internalName="TaxCatchAll" ma:showField="CatchAllData" ma:web="493bb6ee-ddc6-4c5c-988d-d27208970a9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493bb6ee-ddc6-4c5c-988d-d27208970a9f">
      <UserInfo>
        <DisplayName>Lorna Robertson</DisplayName>
        <AccountId>3769</AccountId>
        <AccountType/>
      </UserInfo>
    </SharedWithUsers>
    <lcf76f155ced4ddcb4097134ff3c332f xmlns="02f0ade6-d239-4ec9-a8d5-5f2656dc48e5">
      <Terms xmlns="http://schemas.microsoft.com/office/infopath/2007/PartnerControls"/>
    </lcf76f155ced4ddcb4097134ff3c332f>
    <TaxCatchAll xmlns="493bb6ee-ddc6-4c5c-988d-d27208970a9f"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66340CF-6E85-4313-A61C-C681EC26F1E4}">
  <ds:schemaRefs>
    <ds:schemaRef ds:uri="http://schemas.openxmlformats.org/officeDocument/2006/bibliography"/>
  </ds:schemaRefs>
</ds:datastoreItem>
</file>

<file path=customXml/itemProps2.xml><?xml version="1.0" encoding="utf-8"?>
<ds:datastoreItem xmlns:ds="http://schemas.openxmlformats.org/officeDocument/2006/customXml" ds:itemID="{0BDDBFB2-DCA0-4112-8777-1411174A762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2f0ade6-d239-4ec9-a8d5-5f2656dc48e5"/>
    <ds:schemaRef ds:uri="493bb6ee-ddc6-4c5c-988d-d27208970a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64FBD92-D61D-4ED4-AAD6-684C184F24FD}">
  <ds:schemaRefs>
    <ds:schemaRef ds:uri="02f0ade6-d239-4ec9-a8d5-5f2656dc48e5"/>
    <ds:schemaRef ds:uri="http://schemas.microsoft.com/office/2006/metadata/properties"/>
    <ds:schemaRef ds:uri="http://purl.org/dc/terms/"/>
    <ds:schemaRef ds:uri="http://schemas.microsoft.com/office/2006/documentManagement/types"/>
    <ds:schemaRef ds:uri="http://purl.org/dc/elements/1.1/"/>
    <ds:schemaRef ds:uri="http://schemas.openxmlformats.org/package/2006/metadata/core-properties"/>
    <ds:schemaRef ds:uri="http://schemas.microsoft.com/office/infopath/2007/PartnerControls"/>
    <ds:schemaRef ds:uri="http://purl.org/dc/dcmitype/"/>
    <ds:schemaRef ds:uri="493bb6ee-ddc6-4c5c-988d-d27208970a9f"/>
    <ds:schemaRef ds:uri="http://www.w3.org/XML/1998/namespace"/>
  </ds:schemaRefs>
</ds:datastoreItem>
</file>

<file path=customXml/itemProps4.xml><?xml version="1.0" encoding="utf-8"?>
<ds:datastoreItem xmlns:ds="http://schemas.openxmlformats.org/officeDocument/2006/customXml" ds:itemID="{D586A33F-6205-4C23-908B-85AD57D3C2E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SCVO Core Basic Document Template</Template>
  <TotalTime>0</TotalTime>
  <Pages>5</Pages>
  <Words>1585</Words>
  <Characters>9037</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SCVO</Company>
  <LinksUpToDate>false</LinksUpToDate>
  <CharactersWithSpaces>10601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Ferguson</dc:creator>
  <cp:keywords/>
  <dc:description/>
  <cp:lastModifiedBy>Lorna Robertson</cp:lastModifiedBy>
  <cp:revision>2</cp:revision>
  <cp:lastPrinted>2020-02-25T13:41:00Z</cp:lastPrinted>
  <dcterms:created xsi:type="dcterms:W3CDTF">2024-07-18T10:33:00Z</dcterms:created>
  <dcterms:modified xsi:type="dcterms:W3CDTF">2024-07-18T10:33:00Z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0x010100EB85792A0FB700419C116223DC8217F3</vt:lpwstr>
  </property>
</Properties>
</file>