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AEB3" w14:textId="690A7B2A" w:rsidR="00EE335F" w:rsidRDefault="00605DBF">
      <w:pPr>
        <w:rPr>
          <w:rFonts w:ascii="Ingra SCVO" w:hAnsi="Ingra SCVO"/>
          <w:b/>
          <w:bCs/>
          <w:sz w:val="24"/>
          <w:szCs w:val="24"/>
        </w:rPr>
      </w:pPr>
      <w:r w:rsidRPr="00B05684">
        <w:rPr>
          <w:noProof/>
          <w:sz w:val="28"/>
          <w:szCs w:val="28"/>
          <w:lang w:eastAsia="en-GB"/>
        </w:rPr>
        <w:drawing>
          <wp:inline distT="0" distB="0" distL="0" distR="0" wp14:anchorId="5223E661" wp14:editId="4649F533">
            <wp:extent cx="1390650" cy="482600"/>
            <wp:effectExtent l="0" t="0" r="0" b="0"/>
            <wp:docPr id="1963984297" name="Picture 1" descr="A red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84297" name="Picture 1" descr="A red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8019" w14:textId="77777777" w:rsidR="00EE335F" w:rsidRDefault="00EE335F">
      <w:pPr>
        <w:rPr>
          <w:rFonts w:ascii="Ingra SCVO" w:hAnsi="Ingra SCVO"/>
          <w:b/>
          <w:bCs/>
          <w:sz w:val="24"/>
          <w:szCs w:val="24"/>
        </w:rPr>
      </w:pPr>
    </w:p>
    <w:p w14:paraId="1D1BA906" w14:textId="06C73C98" w:rsidR="00B54238" w:rsidRPr="007E4A69" w:rsidRDefault="0050272D">
      <w:p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Board of Trustees</w:t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</w:r>
      <w:r w:rsidR="0094074A">
        <w:rPr>
          <w:rFonts w:ascii="Ingra SCVO" w:hAnsi="Ingra SCVO"/>
          <w:b/>
          <w:bCs/>
          <w:sz w:val="24"/>
          <w:szCs w:val="24"/>
        </w:rPr>
        <w:tab/>
        <w:t>Paper 4.2</w:t>
      </w:r>
    </w:p>
    <w:p w14:paraId="17CA8EED" w14:textId="7D39D8F9" w:rsidR="0050272D" w:rsidRPr="007E4A69" w:rsidRDefault="0050272D">
      <w:p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Tuesday 7</w:t>
      </w:r>
      <w:r w:rsidRPr="007E4A69">
        <w:rPr>
          <w:rFonts w:ascii="Ingra SCVO" w:hAnsi="Ingra SCVO"/>
          <w:b/>
          <w:bCs/>
          <w:sz w:val="24"/>
          <w:szCs w:val="24"/>
          <w:vertAlign w:val="superscript"/>
        </w:rPr>
        <w:t>th</w:t>
      </w:r>
      <w:r w:rsidRPr="007E4A69">
        <w:rPr>
          <w:rFonts w:ascii="Ingra SCVO" w:hAnsi="Ingra SCVO"/>
          <w:b/>
          <w:bCs/>
          <w:sz w:val="24"/>
          <w:szCs w:val="24"/>
        </w:rPr>
        <w:t xml:space="preserve"> October 2025</w:t>
      </w:r>
    </w:p>
    <w:p w14:paraId="242FA18F" w14:textId="53B78E8D" w:rsidR="0050272D" w:rsidRPr="007E4A69" w:rsidRDefault="00EC4A73" w:rsidP="00EC4A73">
      <w:pPr>
        <w:ind w:left="1440" w:hanging="1440"/>
        <w:rPr>
          <w:rFonts w:ascii="Ingra SCVO" w:hAnsi="Ingra SCVO"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Present:</w:t>
      </w:r>
      <w:r w:rsidRPr="007E4A69">
        <w:rPr>
          <w:rFonts w:ascii="Ingra SCVO" w:hAnsi="Ingra SCVO"/>
          <w:b/>
          <w:bCs/>
          <w:sz w:val="24"/>
          <w:szCs w:val="24"/>
        </w:rPr>
        <w:tab/>
      </w:r>
      <w:r w:rsidRPr="007E4A69">
        <w:rPr>
          <w:rFonts w:ascii="Ingra SCVO" w:hAnsi="Ingra SCVO"/>
          <w:sz w:val="24"/>
          <w:szCs w:val="24"/>
        </w:rPr>
        <w:t>Richard Jennings, Ben Supple, Debbie Adams, Farha Jamadar, Gillian Reid-McKee, Jonathan Christie, Kim Atkinson, Steven Marwick</w:t>
      </w:r>
    </w:p>
    <w:p w14:paraId="33EB557C" w14:textId="7556A091" w:rsidR="00EC4A73" w:rsidRPr="007E4A69" w:rsidRDefault="00EC4A73" w:rsidP="007E4A69">
      <w:pPr>
        <w:ind w:left="2880" w:hanging="2880"/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In Attendance:</w:t>
      </w:r>
      <w:r w:rsidRPr="007E4A69">
        <w:rPr>
          <w:rFonts w:ascii="Ingra SCVO" w:hAnsi="Ingra SCVO"/>
          <w:b/>
          <w:bCs/>
          <w:sz w:val="24"/>
          <w:szCs w:val="24"/>
        </w:rPr>
        <w:tab/>
      </w:r>
      <w:r w:rsidRPr="007E4A69">
        <w:rPr>
          <w:rFonts w:ascii="Ingra SCVO" w:hAnsi="Ingra SCVO"/>
          <w:sz w:val="24"/>
          <w:szCs w:val="24"/>
        </w:rPr>
        <w:t>Anna Fowlie, David McNeill, Megan Ross, Ann Rowe, Karin Gallacher</w:t>
      </w:r>
    </w:p>
    <w:p w14:paraId="0FFD0E3F" w14:textId="73875C3B" w:rsidR="00EC4A73" w:rsidRPr="007E4A69" w:rsidRDefault="00EC4A73" w:rsidP="00EC4A73">
      <w:pPr>
        <w:ind w:left="1440" w:hanging="1440"/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 xml:space="preserve">Apologies: </w:t>
      </w:r>
      <w:r w:rsidRPr="007E4A69">
        <w:rPr>
          <w:rFonts w:ascii="Ingra SCVO" w:hAnsi="Ingra SCVO"/>
          <w:b/>
          <w:bCs/>
          <w:sz w:val="24"/>
          <w:szCs w:val="24"/>
        </w:rPr>
        <w:tab/>
      </w:r>
      <w:r w:rsidRPr="007E4A69">
        <w:rPr>
          <w:rFonts w:ascii="Ingra SCVO" w:hAnsi="Ingra SCVO"/>
          <w:sz w:val="24"/>
          <w:szCs w:val="24"/>
        </w:rPr>
        <w:t>Tim Hencher, Martin McComb</w:t>
      </w:r>
    </w:p>
    <w:p w14:paraId="77D2BA4D" w14:textId="77777777" w:rsidR="00EC4A73" w:rsidRPr="007E4A69" w:rsidRDefault="00EC4A73" w:rsidP="00EC4A73">
      <w:pPr>
        <w:ind w:left="1440" w:hanging="1440"/>
        <w:rPr>
          <w:rFonts w:ascii="Ingra SCVO" w:hAnsi="Ingra SCVO"/>
          <w:b/>
          <w:bCs/>
          <w:sz w:val="24"/>
          <w:szCs w:val="24"/>
        </w:rPr>
      </w:pPr>
    </w:p>
    <w:p w14:paraId="04A76307" w14:textId="6A868378" w:rsidR="00EC4A73" w:rsidRPr="007E4A69" w:rsidRDefault="00EC4A73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Welcome and Apologies</w:t>
      </w:r>
    </w:p>
    <w:p w14:paraId="2B34D7B7" w14:textId="46B16A55" w:rsidR="00EC4A73" w:rsidRPr="007E4A69" w:rsidRDefault="00EC4A73" w:rsidP="00EC4A73">
      <w:pPr>
        <w:ind w:left="1440" w:hanging="1440"/>
        <w:rPr>
          <w:rFonts w:ascii="Ingra SCVO" w:hAnsi="Ingra SCVO"/>
          <w:sz w:val="24"/>
          <w:szCs w:val="24"/>
        </w:rPr>
      </w:pPr>
      <w:r w:rsidRPr="007E4A69">
        <w:rPr>
          <w:rFonts w:ascii="Ingra SCVO" w:hAnsi="Ingra SCVO"/>
          <w:sz w:val="24"/>
          <w:szCs w:val="24"/>
        </w:rPr>
        <w:t xml:space="preserve">Richard </w:t>
      </w:r>
      <w:r w:rsidR="00DB6131">
        <w:rPr>
          <w:rFonts w:ascii="Ingra SCVO" w:hAnsi="Ingra SCVO"/>
          <w:sz w:val="24"/>
          <w:szCs w:val="24"/>
        </w:rPr>
        <w:t>w</w:t>
      </w:r>
      <w:r w:rsidRPr="007E4A69">
        <w:rPr>
          <w:rFonts w:ascii="Ingra SCVO" w:hAnsi="Ingra SCVO"/>
          <w:sz w:val="24"/>
          <w:szCs w:val="24"/>
        </w:rPr>
        <w:t>elcomed everyone to the mee</w:t>
      </w:r>
      <w:r w:rsidR="007E4A69" w:rsidRPr="007E4A69">
        <w:rPr>
          <w:rFonts w:ascii="Ingra SCVO" w:hAnsi="Ingra SCVO"/>
          <w:sz w:val="24"/>
          <w:szCs w:val="24"/>
        </w:rPr>
        <w:t>ting.</w:t>
      </w:r>
      <w:r w:rsidR="00DB6131">
        <w:rPr>
          <w:rFonts w:ascii="Ingra SCVO" w:hAnsi="Ingra SCVO"/>
          <w:sz w:val="24"/>
          <w:szCs w:val="24"/>
        </w:rPr>
        <w:t xml:space="preserve"> Apologies were noted.</w:t>
      </w:r>
    </w:p>
    <w:p w14:paraId="1299CDFB" w14:textId="4C3C0F91" w:rsidR="007E4A69" w:rsidRP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Strategic Discussion</w:t>
      </w:r>
      <w:r w:rsidR="00615830">
        <w:rPr>
          <w:rFonts w:ascii="Ingra SCVO" w:hAnsi="Ingra SCVO"/>
          <w:b/>
          <w:bCs/>
          <w:sz w:val="24"/>
          <w:szCs w:val="24"/>
        </w:rPr>
        <w:t xml:space="preserve"> – Convening Power</w:t>
      </w:r>
    </w:p>
    <w:p w14:paraId="357087F7" w14:textId="28133240" w:rsidR="007E4A69" w:rsidRDefault="00615830" w:rsidP="007C693D">
      <w:pPr>
        <w:spacing w:after="0"/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and members of the Management Team discussed </w:t>
      </w:r>
      <w:r w:rsidR="007C693D">
        <w:rPr>
          <w:rFonts w:ascii="Ingra SCVO" w:hAnsi="Ingra SCVO"/>
          <w:sz w:val="24"/>
          <w:szCs w:val="24"/>
        </w:rPr>
        <w:t>the various things SCVO does, or could do, to bring the sector together. Convening is a key role for us for a range of purposes:</w:t>
      </w:r>
      <w:r w:rsidR="007C693D">
        <w:rPr>
          <w:rFonts w:ascii="Ingra SCVO" w:hAnsi="Ingra SCVO"/>
          <w:sz w:val="24"/>
          <w:szCs w:val="24"/>
        </w:rPr>
        <w:br/>
      </w:r>
    </w:p>
    <w:p w14:paraId="159897F7" w14:textId="5C914C8F" w:rsidR="007C693D" w:rsidRDefault="00420AB0" w:rsidP="007C693D">
      <w:pPr>
        <w:pStyle w:val="ListParagraph"/>
        <w:numPr>
          <w:ilvl w:val="0"/>
          <w:numId w:val="4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Sharing learning</w:t>
      </w:r>
    </w:p>
    <w:p w14:paraId="37420C8F" w14:textId="65628CDD" w:rsidR="00420AB0" w:rsidRDefault="00420AB0" w:rsidP="007C693D">
      <w:pPr>
        <w:pStyle w:val="ListParagraph"/>
        <w:numPr>
          <w:ilvl w:val="0"/>
          <w:numId w:val="4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Informing our influencing work</w:t>
      </w:r>
    </w:p>
    <w:p w14:paraId="1F280C17" w14:textId="20F5D66B" w:rsidR="00420AB0" w:rsidRDefault="00420AB0" w:rsidP="007C693D">
      <w:pPr>
        <w:pStyle w:val="ListParagraph"/>
        <w:numPr>
          <w:ilvl w:val="0"/>
          <w:numId w:val="4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Celebrating the sector</w:t>
      </w:r>
    </w:p>
    <w:p w14:paraId="45BFB41D" w14:textId="2DCC1AA7" w:rsidR="00420AB0" w:rsidRDefault="003C7EB0" w:rsidP="007C693D">
      <w:pPr>
        <w:pStyle w:val="ListParagraph"/>
        <w:numPr>
          <w:ilvl w:val="0"/>
          <w:numId w:val="4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Nurturing a sense of community across the sector</w:t>
      </w:r>
    </w:p>
    <w:p w14:paraId="505EB0F3" w14:textId="43BD5DE6" w:rsidR="003C7EB0" w:rsidRPr="007C693D" w:rsidRDefault="003C7EB0" w:rsidP="007C693D">
      <w:pPr>
        <w:pStyle w:val="ListParagraph"/>
        <w:numPr>
          <w:ilvl w:val="0"/>
          <w:numId w:val="4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Peer support</w:t>
      </w:r>
    </w:p>
    <w:p w14:paraId="42B5F7F8" w14:textId="3664035F" w:rsidR="00DD5838" w:rsidRDefault="00DD5838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Current vehicles are:</w:t>
      </w:r>
    </w:p>
    <w:p w14:paraId="4270F62B" w14:textId="20BBA62B" w:rsidR="00DD5838" w:rsidRDefault="00DD5838" w:rsidP="00DD583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Gathering</w:t>
      </w:r>
    </w:p>
    <w:p w14:paraId="627154B4" w14:textId="0A7C90CF" w:rsidR="00DD5838" w:rsidRDefault="00DD5838" w:rsidP="00DD583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 Scottish Charity Awards</w:t>
      </w:r>
    </w:p>
    <w:p w14:paraId="27905147" w14:textId="7942543C" w:rsidR="00DD5838" w:rsidRDefault="00DD5838" w:rsidP="00DD583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Webinars, meetings and learning </w:t>
      </w:r>
      <w:proofErr w:type="gramStart"/>
      <w:r>
        <w:rPr>
          <w:rFonts w:ascii="Ingra SCVO" w:hAnsi="Ingra SCVO"/>
          <w:sz w:val="24"/>
          <w:szCs w:val="24"/>
        </w:rPr>
        <w:t>offers</w:t>
      </w:r>
      <w:proofErr w:type="gramEnd"/>
    </w:p>
    <w:p w14:paraId="10431B67" w14:textId="65017554" w:rsidR="00DD5838" w:rsidRDefault="00DD5838" w:rsidP="00DD5838">
      <w:pPr>
        <w:pStyle w:val="ListParagraph"/>
        <w:numPr>
          <w:ilvl w:val="0"/>
          <w:numId w:val="5"/>
        </w:num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Networks</w:t>
      </w:r>
    </w:p>
    <w:p w14:paraId="1087B4E4" w14:textId="04311260" w:rsidR="00F474A3" w:rsidRPr="00DD5838" w:rsidRDefault="00DD5838" w:rsidP="001A2637">
      <w:pPr>
        <w:pStyle w:val="ListParagraph"/>
        <w:numPr>
          <w:ilvl w:val="0"/>
          <w:numId w:val="5"/>
        </w:numPr>
        <w:rPr>
          <w:rFonts w:ascii="Ingra SCVO" w:hAnsi="Ingra SCVO"/>
          <w:b/>
          <w:bCs/>
          <w:sz w:val="24"/>
          <w:szCs w:val="24"/>
        </w:rPr>
      </w:pPr>
      <w:r w:rsidRPr="00DD5838">
        <w:rPr>
          <w:rFonts w:ascii="Ingra SCVO" w:hAnsi="Ingra SCVO"/>
          <w:sz w:val="24"/>
          <w:szCs w:val="24"/>
        </w:rPr>
        <w:t>TFN</w:t>
      </w:r>
    </w:p>
    <w:p w14:paraId="7D7D9D33" w14:textId="77777777" w:rsidR="00DD5838" w:rsidRPr="00DD5838" w:rsidRDefault="00DD5838" w:rsidP="00DD5838">
      <w:pPr>
        <w:rPr>
          <w:rFonts w:ascii="Ingra SCVO" w:hAnsi="Ingra SCVO"/>
          <w:b/>
          <w:bCs/>
          <w:sz w:val="24"/>
          <w:szCs w:val="24"/>
        </w:rPr>
      </w:pPr>
    </w:p>
    <w:p w14:paraId="754BB6FC" w14:textId="66F2ED55" w:rsidR="00404321" w:rsidRDefault="00404321" w:rsidP="00404321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Formal Board Meeting</w:t>
      </w:r>
    </w:p>
    <w:p w14:paraId="66C6FDCC" w14:textId="77777777" w:rsidR="00555C2B" w:rsidRPr="00404321" w:rsidRDefault="00555C2B" w:rsidP="00404321">
      <w:pPr>
        <w:rPr>
          <w:rFonts w:ascii="Ingra SCVO" w:hAnsi="Ingra SCVO"/>
          <w:b/>
          <w:bCs/>
          <w:sz w:val="24"/>
          <w:szCs w:val="24"/>
        </w:rPr>
      </w:pPr>
    </w:p>
    <w:p w14:paraId="29DE938B" w14:textId="4B9A30B7" w:rsidR="007E4A69" w:rsidRP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Conflicts of Interest</w:t>
      </w:r>
    </w:p>
    <w:p w14:paraId="130A0222" w14:textId="6EF15F4F" w:rsidR="007E4A69" w:rsidRDefault="00DB6131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There were no conflicts of interest</w:t>
      </w:r>
      <w:r w:rsidR="00697EAC">
        <w:rPr>
          <w:rFonts w:ascii="Ingra SCVO" w:hAnsi="Ingra SCVO"/>
          <w:sz w:val="24"/>
          <w:szCs w:val="24"/>
        </w:rPr>
        <w:t xml:space="preserve"> declared.</w:t>
      </w:r>
    </w:p>
    <w:p w14:paraId="71D3AB25" w14:textId="77777777" w:rsidR="00555C2B" w:rsidRPr="00313BFA" w:rsidRDefault="00555C2B" w:rsidP="007E4A69">
      <w:pPr>
        <w:rPr>
          <w:rFonts w:ascii="Ingra SCVO" w:hAnsi="Ingra SCVO"/>
          <w:sz w:val="24"/>
          <w:szCs w:val="24"/>
        </w:rPr>
      </w:pPr>
    </w:p>
    <w:p w14:paraId="55C01FE2" w14:textId="742C28F8" w:rsid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Minutes of the last meeting</w:t>
      </w:r>
    </w:p>
    <w:p w14:paraId="1C9BDAEB" w14:textId="77777777" w:rsidR="002129E9" w:rsidRDefault="002129E9" w:rsidP="002129E9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2B7F18BA" w14:textId="7683DF5F" w:rsidR="007E4A69" w:rsidRPr="002129E9" w:rsidRDefault="002129E9" w:rsidP="002129E9">
      <w:pPr>
        <w:pStyle w:val="ListParagraph"/>
        <w:numPr>
          <w:ilvl w:val="0"/>
          <w:numId w:val="2"/>
        </w:numPr>
        <w:rPr>
          <w:rFonts w:ascii="Ingra SCVO" w:hAnsi="Ingra SCVO"/>
          <w:sz w:val="24"/>
          <w:szCs w:val="24"/>
        </w:rPr>
      </w:pPr>
      <w:r w:rsidRPr="002129E9">
        <w:rPr>
          <w:rFonts w:ascii="Ingra SCVO" w:hAnsi="Ingra SCVO"/>
          <w:sz w:val="24"/>
          <w:szCs w:val="24"/>
        </w:rPr>
        <w:t xml:space="preserve">The minutes of the June meeting </w:t>
      </w:r>
      <w:r w:rsidR="00404321">
        <w:rPr>
          <w:rFonts w:ascii="Ingra SCVO" w:hAnsi="Ingra SCVO"/>
          <w:sz w:val="24"/>
          <w:szCs w:val="24"/>
        </w:rPr>
        <w:t>were</w:t>
      </w:r>
      <w:r w:rsidRPr="002129E9">
        <w:rPr>
          <w:rFonts w:ascii="Ingra SCVO" w:hAnsi="Ingra SCVO"/>
          <w:sz w:val="24"/>
          <w:szCs w:val="24"/>
        </w:rPr>
        <w:t xml:space="preserve"> approved.</w:t>
      </w:r>
    </w:p>
    <w:p w14:paraId="2D392FB4" w14:textId="61CD8A8D" w:rsidR="002129E9" w:rsidRPr="002129E9" w:rsidRDefault="002129E9" w:rsidP="002129E9">
      <w:pPr>
        <w:pStyle w:val="ListParagraph"/>
        <w:numPr>
          <w:ilvl w:val="0"/>
          <w:numId w:val="2"/>
        </w:numPr>
        <w:rPr>
          <w:rFonts w:ascii="Ingra SCVO" w:hAnsi="Ingra SCVO"/>
          <w:sz w:val="24"/>
          <w:szCs w:val="24"/>
        </w:rPr>
      </w:pPr>
      <w:r w:rsidRPr="002129E9">
        <w:rPr>
          <w:rFonts w:ascii="Ingra SCVO" w:hAnsi="Ingra SCVO"/>
          <w:sz w:val="24"/>
          <w:szCs w:val="24"/>
        </w:rPr>
        <w:t xml:space="preserve">The </w:t>
      </w:r>
      <w:r w:rsidR="00404321">
        <w:rPr>
          <w:rFonts w:ascii="Ingra SCVO" w:hAnsi="Ingra SCVO"/>
          <w:sz w:val="24"/>
          <w:szCs w:val="24"/>
        </w:rPr>
        <w:t xml:space="preserve">redacted </w:t>
      </w:r>
      <w:r w:rsidRPr="002129E9">
        <w:rPr>
          <w:rFonts w:ascii="Ingra SCVO" w:hAnsi="Ingra SCVO"/>
          <w:sz w:val="24"/>
          <w:szCs w:val="24"/>
        </w:rPr>
        <w:t xml:space="preserve">minutes of the June meeting </w:t>
      </w:r>
      <w:r w:rsidR="00404321">
        <w:rPr>
          <w:rFonts w:ascii="Ingra SCVO" w:hAnsi="Ingra SCVO"/>
          <w:sz w:val="24"/>
          <w:szCs w:val="24"/>
        </w:rPr>
        <w:t>were</w:t>
      </w:r>
      <w:r w:rsidRPr="002129E9">
        <w:rPr>
          <w:rFonts w:ascii="Ingra SCVO" w:hAnsi="Ingra SCVO"/>
          <w:sz w:val="24"/>
          <w:szCs w:val="24"/>
        </w:rPr>
        <w:t xml:space="preserve"> approved for publication.</w:t>
      </w:r>
    </w:p>
    <w:p w14:paraId="2C6B8EB9" w14:textId="5B5D2256" w:rsidR="002129E9" w:rsidRPr="002129E9" w:rsidRDefault="002129E9" w:rsidP="002129E9">
      <w:pPr>
        <w:pStyle w:val="ListParagraph"/>
        <w:numPr>
          <w:ilvl w:val="0"/>
          <w:numId w:val="2"/>
        </w:numPr>
        <w:rPr>
          <w:rFonts w:ascii="Ingra SCVO" w:hAnsi="Ingra SCVO"/>
          <w:sz w:val="24"/>
          <w:szCs w:val="24"/>
        </w:rPr>
      </w:pPr>
      <w:r w:rsidRPr="002129E9">
        <w:rPr>
          <w:rFonts w:ascii="Ingra SCVO" w:hAnsi="Ingra SCVO"/>
          <w:sz w:val="24"/>
          <w:szCs w:val="24"/>
        </w:rPr>
        <w:t xml:space="preserve">The strategy day note </w:t>
      </w:r>
      <w:r w:rsidR="00404321">
        <w:rPr>
          <w:rFonts w:ascii="Ingra SCVO" w:hAnsi="Ingra SCVO"/>
          <w:sz w:val="24"/>
          <w:szCs w:val="24"/>
        </w:rPr>
        <w:t>was</w:t>
      </w:r>
      <w:r w:rsidRPr="002129E9">
        <w:rPr>
          <w:rFonts w:ascii="Ingra SCVO" w:hAnsi="Ingra SCVO"/>
          <w:sz w:val="24"/>
          <w:szCs w:val="24"/>
        </w:rPr>
        <w:t xml:space="preserve"> approved.</w:t>
      </w:r>
    </w:p>
    <w:p w14:paraId="1B5D6EAA" w14:textId="47364FFF" w:rsidR="002129E9" w:rsidRDefault="002129E9" w:rsidP="002129E9">
      <w:pPr>
        <w:pStyle w:val="ListParagraph"/>
        <w:numPr>
          <w:ilvl w:val="0"/>
          <w:numId w:val="2"/>
        </w:numPr>
        <w:rPr>
          <w:rFonts w:ascii="Ingra SCVO" w:hAnsi="Ingra SCVO"/>
          <w:sz w:val="24"/>
          <w:szCs w:val="24"/>
        </w:rPr>
      </w:pPr>
      <w:r w:rsidRPr="002129E9">
        <w:rPr>
          <w:rFonts w:ascii="Ingra SCVO" w:hAnsi="Ingra SCVO"/>
          <w:sz w:val="24"/>
          <w:szCs w:val="24"/>
        </w:rPr>
        <w:t xml:space="preserve">The minutes of the September audit meeting </w:t>
      </w:r>
      <w:r w:rsidR="00404321">
        <w:rPr>
          <w:rFonts w:ascii="Ingra SCVO" w:hAnsi="Ingra SCVO"/>
          <w:sz w:val="24"/>
          <w:szCs w:val="24"/>
        </w:rPr>
        <w:t>were</w:t>
      </w:r>
      <w:r w:rsidRPr="002129E9">
        <w:rPr>
          <w:rFonts w:ascii="Ingra SCVO" w:hAnsi="Ingra SCVO"/>
          <w:sz w:val="24"/>
          <w:szCs w:val="24"/>
        </w:rPr>
        <w:t xml:space="preserve"> approved.</w:t>
      </w:r>
    </w:p>
    <w:p w14:paraId="3D44F2B6" w14:textId="622CAC4F" w:rsidR="00E462EE" w:rsidRPr="00E462EE" w:rsidRDefault="00E462EE" w:rsidP="00E462EE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Action: Upload public minutes onto website</w:t>
      </w:r>
      <w:r>
        <w:rPr>
          <w:rFonts w:ascii="Ingra SCVO" w:hAnsi="Ingra SCVO"/>
          <w:b/>
          <w:bCs/>
          <w:sz w:val="24"/>
          <w:szCs w:val="24"/>
        </w:rPr>
        <w:tab/>
      </w:r>
      <w:r>
        <w:rPr>
          <w:rFonts w:ascii="Ingra SCVO" w:hAnsi="Ingra SCVO"/>
          <w:b/>
          <w:bCs/>
          <w:sz w:val="24"/>
          <w:szCs w:val="24"/>
        </w:rPr>
        <w:tab/>
      </w:r>
      <w:r>
        <w:rPr>
          <w:rFonts w:ascii="Ingra SCVO" w:hAnsi="Ingra SCVO"/>
          <w:b/>
          <w:bCs/>
          <w:sz w:val="24"/>
          <w:szCs w:val="24"/>
        </w:rPr>
        <w:tab/>
      </w:r>
      <w:r w:rsidR="008A7073">
        <w:rPr>
          <w:rFonts w:ascii="Ingra SCVO" w:hAnsi="Ingra SCVO"/>
          <w:b/>
          <w:bCs/>
          <w:sz w:val="24"/>
          <w:szCs w:val="24"/>
        </w:rPr>
        <w:tab/>
      </w:r>
      <w:r w:rsidR="008A7073">
        <w:rPr>
          <w:rFonts w:ascii="Ingra SCVO" w:hAnsi="Ingra SCVO"/>
          <w:b/>
          <w:bCs/>
          <w:sz w:val="24"/>
          <w:szCs w:val="24"/>
        </w:rPr>
        <w:tab/>
      </w:r>
      <w:r>
        <w:rPr>
          <w:rFonts w:ascii="Ingra SCVO" w:hAnsi="Ingra SCVO"/>
          <w:b/>
          <w:bCs/>
          <w:sz w:val="24"/>
          <w:szCs w:val="24"/>
        </w:rPr>
        <w:t>MR</w:t>
      </w:r>
    </w:p>
    <w:p w14:paraId="04EA3A6D" w14:textId="77777777" w:rsidR="007E4A69" w:rsidRPr="007E4A69" w:rsidRDefault="007E4A69" w:rsidP="007E4A69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1273F0D1" w14:textId="10A211C5" w:rsid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Membership</w:t>
      </w:r>
    </w:p>
    <w:p w14:paraId="6E638CAA" w14:textId="0D340FA4" w:rsidR="007E4A69" w:rsidRDefault="007E5050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David </w:t>
      </w:r>
      <w:r w:rsidR="001618A1">
        <w:rPr>
          <w:rFonts w:ascii="Ingra SCVO" w:hAnsi="Ingra SCVO"/>
          <w:sz w:val="24"/>
          <w:szCs w:val="24"/>
        </w:rPr>
        <w:t>confirmed</w:t>
      </w:r>
      <w:r>
        <w:rPr>
          <w:rFonts w:ascii="Ingra SCVO" w:hAnsi="Ingra SCVO"/>
          <w:sz w:val="24"/>
          <w:szCs w:val="24"/>
        </w:rPr>
        <w:t xml:space="preserve"> </w:t>
      </w:r>
      <w:r w:rsidR="001618A1">
        <w:rPr>
          <w:rFonts w:ascii="Ingra SCVO" w:hAnsi="Ingra SCVO"/>
          <w:sz w:val="24"/>
          <w:szCs w:val="24"/>
        </w:rPr>
        <w:t xml:space="preserve">that we </w:t>
      </w:r>
      <w:r w:rsidR="00404321">
        <w:rPr>
          <w:rFonts w:ascii="Ingra SCVO" w:hAnsi="Ingra SCVO"/>
          <w:sz w:val="24"/>
          <w:szCs w:val="24"/>
        </w:rPr>
        <w:t>we</w:t>
      </w:r>
      <w:r w:rsidR="001618A1">
        <w:rPr>
          <w:rFonts w:ascii="Ingra SCVO" w:hAnsi="Ingra SCVO"/>
          <w:sz w:val="24"/>
          <w:szCs w:val="24"/>
        </w:rPr>
        <w:t>re</w:t>
      </w:r>
      <w:r>
        <w:rPr>
          <w:rFonts w:ascii="Ingra SCVO" w:hAnsi="Ingra SCVO"/>
          <w:sz w:val="24"/>
          <w:szCs w:val="24"/>
        </w:rPr>
        <w:t xml:space="preserve"> on target </w:t>
      </w:r>
      <w:r w:rsidR="001618A1">
        <w:rPr>
          <w:rFonts w:ascii="Ingra SCVO" w:hAnsi="Ingra SCVO"/>
          <w:sz w:val="24"/>
          <w:szCs w:val="24"/>
        </w:rPr>
        <w:t xml:space="preserve">to </w:t>
      </w:r>
      <w:r w:rsidR="006F1DBD">
        <w:rPr>
          <w:rFonts w:ascii="Ingra SCVO" w:hAnsi="Ingra SCVO"/>
          <w:sz w:val="24"/>
          <w:szCs w:val="24"/>
        </w:rPr>
        <w:t>main</w:t>
      </w:r>
      <w:r>
        <w:rPr>
          <w:rFonts w:ascii="Ingra SCVO" w:hAnsi="Ingra SCVO"/>
          <w:sz w:val="24"/>
          <w:szCs w:val="24"/>
        </w:rPr>
        <w:t>tain</w:t>
      </w:r>
      <w:r w:rsidR="002918CA">
        <w:rPr>
          <w:rFonts w:ascii="Ingra SCVO" w:hAnsi="Ingra SCVO"/>
          <w:sz w:val="24"/>
          <w:szCs w:val="24"/>
        </w:rPr>
        <w:t xml:space="preserve"> our</w:t>
      </w:r>
      <w:r>
        <w:rPr>
          <w:rFonts w:ascii="Ingra SCVO" w:hAnsi="Ingra SCVO"/>
          <w:sz w:val="24"/>
          <w:szCs w:val="24"/>
        </w:rPr>
        <w:t xml:space="preserve"> </w:t>
      </w:r>
      <w:r w:rsidR="002918CA">
        <w:rPr>
          <w:rFonts w:ascii="Ingra SCVO" w:hAnsi="Ingra SCVO"/>
          <w:sz w:val="24"/>
          <w:szCs w:val="24"/>
        </w:rPr>
        <w:t>membership numbers</w:t>
      </w:r>
      <w:r>
        <w:rPr>
          <w:rFonts w:ascii="Ingra SCVO" w:hAnsi="Ingra SCVO"/>
          <w:sz w:val="24"/>
          <w:szCs w:val="24"/>
        </w:rPr>
        <w:t>.</w:t>
      </w:r>
      <w:r w:rsidR="002918CA">
        <w:rPr>
          <w:rFonts w:ascii="Ingra SCVO" w:hAnsi="Ingra SCVO"/>
          <w:sz w:val="24"/>
          <w:szCs w:val="24"/>
        </w:rPr>
        <w:t xml:space="preserve"> David noted that </w:t>
      </w:r>
      <w:r w:rsidR="006F1DBD">
        <w:rPr>
          <w:rFonts w:ascii="Ingra SCVO" w:hAnsi="Ingra SCVO"/>
          <w:sz w:val="24"/>
          <w:szCs w:val="24"/>
        </w:rPr>
        <w:t>following</w:t>
      </w:r>
      <w:r w:rsidR="00893F51">
        <w:rPr>
          <w:rFonts w:ascii="Ingra SCVO" w:hAnsi="Ingra SCVO"/>
          <w:sz w:val="24"/>
          <w:szCs w:val="24"/>
        </w:rPr>
        <w:t xml:space="preserve"> the restructure, </w:t>
      </w:r>
      <w:r w:rsidR="002918CA">
        <w:rPr>
          <w:rFonts w:ascii="Ingra SCVO" w:hAnsi="Ingra SCVO"/>
          <w:sz w:val="24"/>
          <w:szCs w:val="24"/>
        </w:rPr>
        <w:t xml:space="preserve">we now have </w:t>
      </w:r>
      <w:r w:rsidR="00DF782C">
        <w:rPr>
          <w:rFonts w:ascii="Ingra SCVO" w:hAnsi="Ingra SCVO"/>
          <w:sz w:val="24"/>
          <w:szCs w:val="24"/>
        </w:rPr>
        <w:t xml:space="preserve">a </w:t>
      </w:r>
      <w:r w:rsidR="002918CA">
        <w:rPr>
          <w:rFonts w:ascii="Ingra SCVO" w:hAnsi="Ingra SCVO"/>
          <w:sz w:val="24"/>
          <w:szCs w:val="24"/>
        </w:rPr>
        <w:t xml:space="preserve">staff member in place to work </w:t>
      </w:r>
      <w:r w:rsidR="00893F51">
        <w:rPr>
          <w:rFonts w:ascii="Ingra SCVO" w:hAnsi="Ingra SCVO"/>
          <w:sz w:val="24"/>
          <w:szCs w:val="24"/>
        </w:rPr>
        <w:t xml:space="preserve">proactively </w:t>
      </w:r>
      <w:r w:rsidR="002918CA">
        <w:rPr>
          <w:rFonts w:ascii="Ingra SCVO" w:hAnsi="Ingra SCVO"/>
          <w:sz w:val="24"/>
          <w:szCs w:val="24"/>
        </w:rPr>
        <w:t xml:space="preserve">on membership retention. </w:t>
      </w:r>
      <w:r>
        <w:rPr>
          <w:rFonts w:ascii="Ingra SCVO" w:hAnsi="Ingra SCVO"/>
          <w:sz w:val="24"/>
          <w:szCs w:val="24"/>
        </w:rPr>
        <w:t xml:space="preserve"> </w:t>
      </w:r>
    </w:p>
    <w:p w14:paraId="1314A4A0" w14:textId="7A6DCBD4" w:rsidR="00DC72F9" w:rsidRPr="00EE3E81" w:rsidRDefault="00565A61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noted that we are holding a networking lunch event later in October for the </w:t>
      </w:r>
      <w:r w:rsidR="00404321">
        <w:rPr>
          <w:rFonts w:ascii="Ingra SCVO" w:hAnsi="Ingra SCVO"/>
          <w:sz w:val="24"/>
          <w:szCs w:val="24"/>
        </w:rPr>
        <w:t>c</w:t>
      </w:r>
      <w:r>
        <w:rPr>
          <w:rFonts w:ascii="Ingra SCVO" w:hAnsi="Ingra SCVO"/>
          <w:sz w:val="24"/>
          <w:szCs w:val="24"/>
        </w:rPr>
        <w:t xml:space="preserve">hief </w:t>
      </w:r>
      <w:r w:rsidR="00404321">
        <w:rPr>
          <w:rFonts w:ascii="Ingra SCVO" w:hAnsi="Ingra SCVO"/>
          <w:sz w:val="24"/>
          <w:szCs w:val="24"/>
        </w:rPr>
        <w:t>e</w:t>
      </w:r>
      <w:r>
        <w:rPr>
          <w:rFonts w:ascii="Ingra SCVO" w:hAnsi="Ingra SCVO"/>
          <w:sz w:val="24"/>
          <w:szCs w:val="24"/>
        </w:rPr>
        <w:t>xecutives of our l</w:t>
      </w:r>
      <w:r w:rsidR="009F43D3">
        <w:rPr>
          <w:rFonts w:ascii="Ingra SCVO" w:hAnsi="Ingra SCVO"/>
          <w:sz w:val="24"/>
          <w:szCs w:val="24"/>
        </w:rPr>
        <w:t xml:space="preserve">argest </w:t>
      </w:r>
      <w:r w:rsidR="00315614">
        <w:rPr>
          <w:rFonts w:ascii="Ingra SCVO" w:hAnsi="Ingra SCVO"/>
          <w:sz w:val="24"/>
          <w:szCs w:val="24"/>
        </w:rPr>
        <w:t>member</w:t>
      </w:r>
      <w:r w:rsidR="00EC13B5">
        <w:rPr>
          <w:rFonts w:ascii="Ingra SCVO" w:hAnsi="Ingra SCVO"/>
          <w:sz w:val="24"/>
          <w:szCs w:val="24"/>
        </w:rPr>
        <w:t xml:space="preserve"> charities</w:t>
      </w:r>
      <w:r w:rsidR="00315614">
        <w:rPr>
          <w:rFonts w:ascii="Ingra SCVO" w:hAnsi="Ingra SCVO"/>
          <w:sz w:val="24"/>
          <w:szCs w:val="24"/>
        </w:rPr>
        <w:t xml:space="preserve">. </w:t>
      </w:r>
      <w:r w:rsidR="00BB2D6E">
        <w:rPr>
          <w:rFonts w:ascii="Ingra SCVO" w:hAnsi="Ingra SCVO"/>
          <w:sz w:val="24"/>
          <w:szCs w:val="24"/>
        </w:rPr>
        <w:t>The</w:t>
      </w:r>
      <w:r w:rsidR="000A3FCA">
        <w:rPr>
          <w:rFonts w:ascii="Ingra SCVO" w:hAnsi="Ingra SCVO"/>
          <w:sz w:val="24"/>
          <w:szCs w:val="24"/>
        </w:rPr>
        <w:t xml:space="preserve"> event will feature colleagues from Wales talking about th</w:t>
      </w:r>
      <w:r w:rsidR="00F1467F">
        <w:rPr>
          <w:rFonts w:ascii="Ingra SCVO" w:hAnsi="Ingra SCVO"/>
          <w:sz w:val="24"/>
          <w:szCs w:val="24"/>
        </w:rPr>
        <w:t xml:space="preserve">eir statutory partnership agreement with Welsh Government. </w:t>
      </w:r>
      <w:r w:rsidR="00315614">
        <w:rPr>
          <w:rFonts w:ascii="Ingra SCVO" w:hAnsi="Ingra SCVO"/>
          <w:sz w:val="24"/>
          <w:szCs w:val="24"/>
        </w:rPr>
        <w:t xml:space="preserve">This will be the first in a series of events to </w:t>
      </w:r>
      <w:r w:rsidR="00404321">
        <w:rPr>
          <w:rFonts w:ascii="Ingra SCVO" w:hAnsi="Ingra SCVO"/>
          <w:sz w:val="24"/>
          <w:szCs w:val="24"/>
        </w:rPr>
        <w:t xml:space="preserve">foster engagement and </w:t>
      </w:r>
      <w:r w:rsidR="00BB2D6E">
        <w:rPr>
          <w:rFonts w:ascii="Ingra SCVO" w:hAnsi="Ingra SCVO"/>
          <w:sz w:val="24"/>
          <w:szCs w:val="24"/>
        </w:rPr>
        <w:t>enhance our offer to larger members, who benefit less from transactional benefits</w:t>
      </w:r>
      <w:r w:rsidR="00F82B2E">
        <w:rPr>
          <w:rFonts w:ascii="Ingra SCVO" w:hAnsi="Ingra SCVO"/>
          <w:sz w:val="24"/>
          <w:szCs w:val="24"/>
        </w:rPr>
        <w:t>.</w:t>
      </w:r>
    </w:p>
    <w:p w14:paraId="764B8709" w14:textId="77777777" w:rsidR="007E4A69" w:rsidRPr="007E4A69" w:rsidRDefault="007E4A69" w:rsidP="007E4A69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21C74FC2" w14:textId="3B56B584" w:rsidR="007E4A69" w:rsidRP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Strategic Plan</w:t>
      </w:r>
      <w:r w:rsidR="00321FFE">
        <w:rPr>
          <w:rFonts w:ascii="Ingra SCVO" w:hAnsi="Ingra SCVO"/>
          <w:b/>
          <w:bCs/>
          <w:sz w:val="24"/>
          <w:szCs w:val="24"/>
        </w:rPr>
        <w:t xml:space="preserve"> Progress and Highlights</w:t>
      </w:r>
    </w:p>
    <w:p w14:paraId="5C2B8E7C" w14:textId="1EF9A0DD" w:rsidR="007E4A69" w:rsidRDefault="009F43D3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David noted that th</w:t>
      </w:r>
      <w:r w:rsidR="00321FFE">
        <w:rPr>
          <w:rFonts w:ascii="Ingra SCVO" w:hAnsi="Ingra SCVO"/>
          <w:sz w:val="24"/>
          <w:szCs w:val="24"/>
        </w:rPr>
        <w:t>e progress report</w:t>
      </w:r>
      <w:r>
        <w:rPr>
          <w:rFonts w:ascii="Ingra SCVO" w:hAnsi="Ingra SCVO"/>
          <w:sz w:val="24"/>
          <w:szCs w:val="24"/>
        </w:rPr>
        <w:t xml:space="preserve"> was an attempt to show progress through a RAG status. </w:t>
      </w:r>
      <w:r w:rsidR="006402DD">
        <w:rPr>
          <w:rFonts w:ascii="Ingra SCVO" w:hAnsi="Ingra SCVO"/>
          <w:sz w:val="24"/>
          <w:szCs w:val="24"/>
        </w:rPr>
        <w:t xml:space="preserve">The </w:t>
      </w:r>
      <w:r w:rsidR="00924CF8">
        <w:rPr>
          <w:rFonts w:ascii="Ingra SCVO" w:hAnsi="Ingra SCVO"/>
          <w:sz w:val="24"/>
          <w:szCs w:val="24"/>
        </w:rPr>
        <w:t xml:space="preserve">KPI’s </w:t>
      </w:r>
      <w:r w:rsidR="006402DD">
        <w:rPr>
          <w:rFonts w:ascii="Ingra SCVO" w:hAnsi="Ingra SCVO"/>
          <w:sz w:val="24"/>
          <w:szCs w:val="24"/>
        </w:rPr>
        <w:t>in the</w:t>
      </w:r>
      <w:r w:rsidR="00924CF8">
        <w:rPr>
          <w:rFonts w:ascii="Ingra SCVO" w:hAnsi="Ingra SCVO"/>
          <w:sz w:val="24"/>
          <w:szCs w:val="24"/>
        </w:rPr>
        <w:t xml:space="preserve"> appendix show</w:t>
      </w:r>
      <w:r w:rsidR="006402DD">
        <w:rPr>
          <w:rFonts w:ascii="Ingra SCVO" w:hAnsi="Ingra SCVO"/>
          <w:sz w:val="24"/>
          <w:szCs w:val="24"/>
        </w:rPr>
        <w:t>ed</w:t>
      </w:r>
      <w:r w:rsidR="00924CF8">
        <w:rPr>
          <w:rFonts w:ascii="Ingra SCVO" w:hAnsi="Ingra SCVO"/>
          <w:sz w:val="24"/>
          <w:szCs w:val="24"/>
        </w:rPr>
        <w:t xml:space="preserve"> </w:t>
      </w:r>
      <w:r w:rsidR="006402DD">
        <w:rPr>
          <w:rFonts w:ascii="Ingra SCVO" w:hAnsi="Ingra SCVO"/>
          <w:sz w:val="24"/>
          <w:szCs w:val="24"/>
        </w:rPr>
        <w:t>how</w:t>
      </w:r>
      <w:r w:rsidR="00924CF8">
        <w:rPr>
          <w:rFonts w:ascii="Ingra SCVO" w:hAnsi="Ingra SCVO"/>
          <w:sz w:val="24"/>
          <w:szCs w:val="24"/>
        </w:rPr>
        <w:t xml:space="preserve"> we are performing, with reason</w:t>
      </w:r>
      <w:r w:rsidR="006402DD">
        <w:rPr>
          <w:rFonts w:ascii="Ingra SCVO" w:hAnsi="Ingra SCVO"/>
          <w:sz w:val="24"/>
          <w:szCs w:val="24"/>
        </w:rPr>
        <w:t>s</w:t>
      </w:r>
      <w:r w:rsidR="00924CF8">
        <w:rPr>
          <w:rFonts w:ascii="Ingra SCVO" w:hAnsi="Ingra SCVO"/>
          <w:sz w:val="24"/>
          <w:szCs w:val="24"/>
        </w:rPr>
        <w:t xml:space="preserve"> for ratings.</w:t>
      </w:r>
    </w:p>
    <w:p w14:paraId="471EBDA7" w14:textId="0DFB73B9" w:rsidR="00AC5AAF" w:rsidRDefault="00652A22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David asked </w:t>
      </w:r>
      <w:r w:rsidR="006402DD">
        <w:rPr>
          <w:rFonts w:ascii="Ingra SCVO" w:hAnsi="Ingra SCVO"/>
          <w:sz w:val="24"/>
          <w:szCs w:val="24"/>
        </w:rPr>
        <w:t>whether</w:t>
      </w:r>
      <w:r>
        <w:rPr>
          <w:rFonts w:ascii="Ingra SCVO" w:hAnsi="Ingra SCVO"/>
          <w:sz w:val="24"/>
          <w:szCs w:val="24"/>
        </w:rPr>
        <w:t xml:space="preserve"> </w:t>
      </w:r>
      <w:r w:rsidR="00924CF8">
        <w:rPr>
          <w:rFonts w:ascii="Ingra SCVO" w:hAnsi="Ingra SCVO"/>
          <w:sz w:val="24"/>
          <w:szCs w:val="24"/>
        </w:rPr>
        <w:t>this</w:t>
      </w:r>
      <w:r>
        <w:rPr>
          <w:rFonts w:ascii="Ingra SCVO" w:hAnsi="Ingra SCVO"/>
          <w:sz w:val="24"/>
          <w:szCs w:val="24"/>
        </w:rPr>
        <w:t xml:space="preserve"> </w:t>
      </w:r>
      <w:r w:rsidR="006402DD">
        <w:rPr>
          <w:rFonts w:ascii="Ingra SCVO" w:hAnsi="Ingra SCVO"/>
          <w:sz w:val="24"/>
          <w:szCs w:val="24"/>
        </w:rPr>
        <w:t>was</w:t>
      </w:r>
      <w:r w:rsidR="00924CF8">
        <w:rPr>
          <w:rFonts w:ascii="Ingra SCVO" w:hAnsi="Ingra SCVO"/>
          <w:sz w:val="24"/>
          <w:szCs w:val="24"/>
        </w:rPr>
        <w:t xml:space="preserve"> the level of detail that Trustees were looking for</w:t>
      </w:r>
      <w:r w:rsidR="006402DD">
        <w:rPr>
          <w:rFonts w:ascii="Ingra SCVO" w:hAnsi="Ingra SCVO"/>
          <w:sz w:val="24"/>
          <w:szCs w:val="24"/>
        </w:rPr>
        <w:t xml:space="preserve">. </w:t>
      </w:r>
      <w:r w:rsidR="00953F54">
        <w:rPr>
          <w:rFonts w:ascii="Ingra SCVO" w:hAnsi="Ingra SCVO"/>
          <w:sz w:val="24"/>
          <w:szCs w:val="24"/>
        </w:rPr>
        <w:t>Trustees thanked David for the paper noting that it was</w:t>
      </w:r>
      <w:r w:rsidR="007C1079">
        <w:rPr>
          <w:rFonts w:ascii="Ingra SCVO" w:hAnsi="Ingra SCVO"/>
          <w:sz w:val="24"/>
          <w:szCs w:val="24"/>
        </w:rPr>
        <w:t xml:space="preserve"> </w:t>
      </w:r>
      <w:r w:rsidR="00AC5AAF">
        <w:rPr>
          <w:rFonts w:ascii="Ingra SCVO" w:hAnsi="Ingra SCVO"/>
          <w:sz w:val="24"/>
          <w:szCs w:val="24"/>
        </w:rPr>
        <w:t>clear and easy to read</w:t>
      </w:r>
      <w:r w:rsidR="00953F54">
        <w:rPr>
          <w:rFonts w:ascii="Ingra SCVO" w:hAnsi="Ingra SCVO"/>
          <w:sz w:val="24"/>
          <w:szCs w:val="24"/>
        </w:rPr>
        <w:t>.</w:t>
      </w:r>
    </w:p>
    <w:p w14:paraId="62643707" w14:textId="7243BB08" w:rsidR="00AC5AAF" w:rsidRDefault="00953F54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also </w:t>
      </w:r>
      <w:r w:rsidR="006402DD">
        <w:rPr>
          <w:rFonts w:ascii="Ingra SCVO" w:hAnsi="Ingra SCVO"/>
          <w:sz w:val="24"/>
          <w:szCs w:val="24"/>
        </w:rPr>
        <w:t>felt</w:t>
      </w:r>
      <w:r>
        <w:rPr>
          <w:rFonts w:ascii="Ingra SCVO" w:hAnsi="Ingra SCVO"/>
          <w:sz w:val="24"/>
          <w:szCs w:val="24"/>
        </w:rPr>
        <w:t xml:space="preserve"> it</w:t>
      </w:r>
      <w:r w:rsidR="006402DD">
        <w:rPr>
          <w:rFonts w:ascii="Ingra SCVO" w:hAnsi="Ingra SCVO"/>
          <w:sz w:val="24"/>
          <w:szCs w:val="24"/>
        </w:rPr>
        <w:t xml:space="preserve"> wa</w:t>
      </w:r>
      <w:r>
        <w:rPr>
          <w:rFonts w:ascii="Ingra SCVO" w:hAnsi="Ingra SCVO"/>
          <w:sz w:val="24"/>
          <w:szCs w:val="24"/>
        </w:rPr>
        <w:t>s g</w:t>
      </w:r>
      <w:r w:rsidR="00AC5AAF">
        <w:rPr>
          <w:rFonts w:ascii="Ingra SCVO" w:hAnsi="Ingra SCVO"/>
          <w:sz w:val="24"/>
          <w:szCs w:val="24"/>
        </w:rPr>
        <w:t xml:space="preserve">ood to </w:t>
      </w:r>
      <w:r w:rsidR="00D55CB8">
        <w:rPr>
          <w:rFonts w:ascii="Ingra SCVO" w:hAnsi="Ingra SCVO"/>
          <w:sz w:val="24"/>
          <w:szCs w:val="24"/>
        </w:rPr>
        <w:t>have the specific questions</w:t>
      </w:r>
      <w:r w:rsidR="00AC5AAF">
        <w:rPr>
          <w:rFonts w:ascii="Ingra SCVO" w:hAnsi="Ingra SCVO"/>
          <w:sz w:val="24"/>
          <w:szCs w:val="24"/>
        </w:rPr>
        <w:t xml:space="preserve"> on </w:t>
      </w:r>
      <w:r w:rsidR="00D55CB8">
        <w:rPr>
          <w:rFonts w:ascii="Ingra SCVO" w:hAnsi="Ingra SCVO"/>
          <w:sz w:val="24"/>
          <w:szCs w:val="24"/>
        </w:rPr>
        <w:t xml:space="preserve">the </w:t>
      </w:r>
      <w:r w:rsidR="00AC5AAF">
        <w:rPr>
          <w:rFonts w:ascii="Ingra SCVO" w:hAnsi="Ingra SCVO"/>
          <w:sz w:val="24"/>
          <w:szCs w:val="24"/>
        </w:rPr>
        <w:t>Charity Awards and</w:t>
      </w:r>
      <w:r w:rsidR="00D55CB8">
        <w:rPr>
          <w:rFonts w:ascii="Ingra SCVO" w:hAnsi="Ingra SCVO"/>
          <w:sz w:val="24"/>
          <w:szCs w:val="24"/>
        </w:rPr>
        <w:t xml:space="preserve"> the</w:t>
      </w:r>
      <w:r w:rsidR="00AC5AAF">
        <w:rPr>
          <w:rFonts w:ascii="Ingra SCVO" w:hAnsi="Ingra SCVO"/>
          <w:sz w:val="24"/>
          <w:szCs w:val="24"/>
        </w:rPr>
        <w:t xml:space="preserve"> Fair Funding</w:t>
      </w:r>
      <w:r w:rsidR="00D55CB8">
        <w:rPr>
          <w:rFonts w:ascii="Ingra SCVO" w:hAnsi="Ingra SCVO"/>
          <w:sz w:val="24"/>
          <w:szCs w:val="24"/>
        </w:rPr>
        <w:t xml:space="preserve"> campaigning highlighted for discussion</w:t>
      </w:r>
      <w:r w:rsidR="00AC5AAF">
        <w:rPr>
          <w:rFonts w:ascii="Ingra SCVO" w:hAnsi="Ingra SCVO"/>
          <w:sz w:val="24"/>
          <w:szCs w:val="24"/>
        </w:rPr>
        <w:t>.</w:t>
      </w:r>
      <w:r w:rsidR="0099000B">
        <w:rPr>
          <w:rFonts w:ascii="Ingra SCVO" w:hAnsi="Ingra SCVO"/>
          <w:sz w:val="24"/>
          <w:szCs w:val="24"/>
        </w:rPr>
        <w:t xml:space="preserve"> They discussed the success of having our campaigning messaging echoed across the sector</w:t>
      </w:r>
      <w:r w:rsidR="008A6D13">
        <w:rPr>
          <w:rFonts w:ascii="Ingra SCVO" w:hAnsi="Ingra SCVO"/>
          <w:sz w:val="24"/>
          <w:szCs w:val="24"/>
        </w:rPr>
        <w:t>, with a range of voices directly supportive of our messaging</w:t>
      </w:r>
      <w:r w:rsidR="00FC7A37">
        <w:rPr>
          <w:rFonts w:ascii="Ingra SCVO" w:hAnsi="Ingra SCVO"/>
          <w:sz w:val="24"/>
          <w:szCs w:val="24"/>
        </w:rPr>
        <w:t xml:space="preserve">. </w:t>
      </w:r>
    </w:p>
    <w:p w14:paraId="7EC310EB" w14:textId="4802B666" w:rsidR="00F77BD6" w:rsidRDefault="00D346BD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David noted that</w:t>
      </w:r>
      <w:r w:rsidR="008A6D13">
        <w:rPr>
          <w:rFonts w:ascii="Ingra SCVO" w:hAnsi="Ingra SCVO"/>
          <w:sz w:val="24"/>
          <w:szCs w:val="24"/>
        </w:rPr>
        <w:t xml:space="preserve"> the</w:t>
      </w:r>
      <w:r w:rsidR="004C4073">
        <w:rPr>
          <w:rFonts w:ascii="Ingra SCVO" w:hAnsi="Ingra SCVO"/>
          <w:sz w:val="24"/>
          <w:szCs w:val="24"/>
        </w:rPr>
        <w:t xml:space="preserve"> </w:t>
      </w:r>
      <w:r w:rsidR="00F77BD6">
        <w:rPr>
          <w:rFonts w:ascii="Ingra SCVO" w:hAnsi="Ingra SCVO"/>
          <w:sz w:val="24"/>
          <w:szCs w:val="24"/>
        </w:rPr>
        <w:t>Fair Funding</w:t>
      </w:r>
      <w:r w:rsidR="008A6D13">
        <w:rPr>
          <w:rFonts w:ascii="Ingra SCVO" w:hAnsi="Ingra SCVO"/>
          <w:sz w:val="24"/>
          <w:szCs w:val="24"/>
        </w:rPr>
        <w:t xml:space="preserve"> work</w:t>
      </w:r>
      <w:r w:rsidR="00F77BD6">
        <w:rPr>
          <w:rFonts w:ascii="Ingra SCVO" w:hAnsi="Ingra SCVO"/>
          <w:sz w:val="24"/>
          <w:szCs w:val="24"/>
        </w:rPr>
        <w:t xml:space="preserve"> is </w:t>
      </w:r>
      <w:proofErr w:type="gramStart"/>
      <w:r w:rsidR="00F77BD6">
        <w:rPr>
          <w:rFonts w:ascii="Ingra SCVO" w:hAnsi="Ingra SCVO"/>
          <w:sz w:val="24"/>
          <w:szCs w:val="24"/>
        </w:rPr>
        <w:t>definitely landing</w:t>
      </w:r>
      <w:proofErr w:type="gramEnd"/>
      <w:r w:rsidR="00F77BD6">
        <w:rPr>
          <w:rFonts w:ascii="Ingra SCVO" w:hAnsi="Ingra SCVO"/>
          <w:sz w:val="24"/>
          <w:szCs w:val="24"/>
        </w:rPr>
        <w:t xml:space="preserve"> within the sector. Conversations with Scottish Government</w:t>
      </w:r>
      <w:r>
        <w:rPr>
          <w:rFonts w:ascii="Ingra SCVO" w:hAnsi="Ingra SCVO"/>
          <w:sz w:val="24"/>
          <w:szCs w:val="24"/>
        </w:rPr>
        <w:t xml:space="preserve"> are key, and we </w:t>
      </w:r>
      <w:proofErr w:type="gramStart"/>
      <w:r>
        <w:rPr>
          <w:rFonts w:ascii="Ingra SCVO" w:hAnsi="Ingra SCVO"/>
          <w:sz w:val="24"/>
          <w:szCs w:val="24"/>
        </w:rPr>
        <w:t>ha</w:t>
      </w:r>
      <w:r w:rsidR="00DD4FA9">
        <w:rPr>
          <w:rFonts w:ascii="Ingra SCVO" w:hAnsi="Ingra SCVO"/>
          <w:sz w:val="24"/>
          <w:szCs w:val="24"/>
        </w:rPr>
        <w:t xml:space="preserve">ve </w:t>
      </w:r>
      <w:r w:rsidR="00DA0868">
        <w:rPr>
          <w:rFonts w:ascii="Ingra SCVO" w:hAnsi="Ingra SCVO"/>
          <w:sz w:val="24"/>
          <w:szCs w:val="24"/>
        </w:rPr>
        <w:t>to</w:t>
      </w:r>
      <w:proofErr w:type="gramEnd"/>
      <w:r w:rsidR="00DA0868">
        <w:rPr>
          <w:rFonts w:ascii="Ingra SCVO" w:hAnsi="Ingra SCVO"/>
          <w:sz w:val="24"/>
          <w:szCs w:val="24"/>
        </w:rPr>
        <w:t xml:space="preserve"> keep pushing because the sector wants us to</w:t>
      </w:r>
      <w:r w:rsidR="008A6D13">
        <w:rPr>
          <w:rFonts w:ascii="Ingra SCVO" w:hAnsi="Ingra SCVO"/>
          <w:sz w:val="24"/>
          <w:szCs w:val="24"/>
        </w:rPr>
        <w:t>, even if progress is glacially slow</w:t>
      </w:r>
      <w:r w:rsidR="00DA0868">
        <w:rPr>
          <w:rFonts w:ascii="Ingra SCVO" w:hAnsi="Ingra SCVO"/>
          <w:sz w:val="24"/>
          <w:szCs w:val="24"/>
        </w:rPr>
        <w:t>.</w:t>
      </w:r>
    </w:p>
    <w:p w14:paraId="4E5E86CE" w14:textId="46DB01A5" w:rsidR="00DA0868" w:rsidRDefault="002A054E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Ann</w:t>
      </w:r>
      <w:r w:rsidR="00DD4FA9">
        <w:rPr>
          <w:rFonts w:ascii="Ingra SCVO" w:hAnsi="Ingra SCVO"/>
          <w:sz w:val="24"/>
          <w:szCs w:val="24"/>
        </w:rPr>
        <w:t xml:space="preserve">a noted that she will be working </w:t>
      </w:r>
      <w:r w:rsidR="00B57488">
        <w:rPr>
          <w:rFonts w:ascii="Ingra SCVO" w:hAnsi="Ingra SCVO"/>
          <w:sz w:val="24"/>
          <w:szCs w:val="24"/>
        </w:rPr>
        <w:t>closely</w:t>
      </w:r>
      <w:r w:rsidR="00DD4FA9">
        <w:rPr>
          <w:rFonts w:ascii="Ingra SCVO" w:hAnsi="Ingra SCVO"/>
          <w:sz w:val="24"/>
          <w:szCs w:val="24"/>
        </w:rPr>
        <w:t xml:space="preserve"> with the Policy Team to </w:t>
      </w:r>
      <w:r>
        <w:rPr>
          <w:rFonts w:ascii="Ingra SCVO" w:hAnsi="Ingra SCVO"/>
          <w:sz w:val="24"/>
          <w:szCs w:val="24"/>
        </w:rPr>
        <w:t>continue the messaging of Fair Funding in Kirsten’s absence</w:t>
      </w:r>
      <w:r w:rsidR="00FF422F">
        <w:rPr>
          <w:rFonts w:ascii="Ingra SCVO" w:hAnsi="Ingra SCVO"/>
          <w:sz w:val="24"/>
          <w:szCs w:val="24"/>
        </w:rPr>
        <w:t>.</w:t>
      </w:r>
    </w:p>
    <w:p w14:paraId="0E0816EB" w14:textId="2593B490" w:rsidR="00FF422F" w:rsidRDefault="00FF422F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passed on their thanks to Kirsten for her work during her time at SCVO.</w:t>
      </w:r>
    </w:p>
    <w:p w14:paraId="3A780479" w14:textId="113ED754" w:rsidR="00287B2A" w:rsidRDefault="00FB2389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asked </w:t>
      </w:r>
      <w:r w:rsidR="00580C4C">
        <w:rPr>
          <w:rFonts w:ascii="Ingra SCVO" w:hAnsi="Ingra SCVO"/>
          <w:sz w:val="24"/>
          <w:szCs w:val="24"/>
        </w:rPr>
        <w:t xml:space="preserve">whether there were </w:t>
      </w:r>
      <w:r w:rsidR="00CC6B01">
        <w:rPr>
          <w:rFonts w:ascii="Ingra SCVO" w:hAnsi="Ingra SCVO"/>
          <w:sz w:val="24"/>
          <w:szCs w:val="24"/>
        </w:rPr>
        <w:t>a</w:t>
      </w:r>
      <w:r w:rsidR="007B70B6">
        <w:rPr>
          <w:rFonts w:ascii="Ingra SCVO" w:hAnsi="Ingra SCVO"/>
          <w:sz w:val="24"/>
          <w:szCs w:val="24"/>
        </w:rPr>
        <w:t>ny financial implications</w:t>
      </w:r>
      <w:r w:rsidR="00CC6B01">
        <w:rPr>
          <w:rFonts w:ascii="Ingra SCVO" w:hAnsi="Ingra SCVO"/>
          <w:sz w:val="24"/>
          <w:szCs w:val="24"/>
        </w:rPr>
        <w:t xml:space="preserve">, and </w:t>
      </w:r>
      <w:r w:rsidR="000A2E80">
        <w:rPr>
          <w:rFonts w:ascii="Ingra SCVO" w:hAnsi="Ingra SCVO"/>
          <w:sz w:val="24"/>
          <w:szCs w:val="24"/>
        </w:rPr>
        <w:t xml:space="preserve">whether </w:t>
      </w:r>
      <w:r w:rsidR="00972DFD">
        <w:rPr>
          <w:rFonts w:ascii="Ingra SCVO" w:hAnsi="Ingra SCVO"/>
          <w:sz w:val="24"/>
          <w:szCs w:val="24"/>
        </w:rPr>
        <w:t>d</w:t>
      </w:r>
      <w:r w:rsidR="00105700">
        <w:rPr>
          <w:rFonts w:ascii="Ingra SCVO" w:hAnsi="Ingra SCVO"/>
          <w:sz w:val="24"/>
          <w:szCs w:val="24"/>
        </w:rPr>
        <w:t xml:space="preserve">igital </w:t>
      </w:r>
      <w:r w:rsidR="00972DFD">
        <w:rPr>
          <w:rFonts w:ascii="Ingra SCVO" w:hAnsi="Ingra SCVO"/>
          <w:sz w:val="24"/>
          <w:szCs w:val="24"/>
        </w:rPr>
        <w:t>i</w:t>
      </w:r>
      <w:r w:rsidR="00105700">
        <w:rPr>
          <w:rFonts w:ascii="Ingra SCVO" w:hAnsi="Ingra SCVO"/>
          <w:sz w:val="24"/>
          <w:szCs w:val="24"/>
        </w:rPr>
        <w:t>nclusion</w:t>
      </w:r>
      <w:r w:rsidR="00972DFD">
        <w:rPr>
          <w:rFonts w:ascii="Ingra SCVO" w:hAnsi="Ingra SCVO"/>
          <w:sz w:val="24"/>
          <w:szCs w:val="24"/>
        </w:rPr>
        <w:t xml:space="preserve"> was</w:t>
      </w:r>
      <w:r w:rsidR="00105700">
        <w:rPr>
          <w:rFonts w:ascii="Ingra SCVO" w:hAnsi="Ingra SCVO"/>
          <w:sz w:val="24"/>
          <w:szCs w:val="24"/>
        </w:rPr>
        <w:t xml:space="preserve"> still a focus area for SCVO</w:t>
      </w:r>
      <w:r w:rsidR="00972DFD">
        <w:rPr>
          <w:rFonts w:ascii="Ingra SCVO" w:hAnsi="Ingra SCVO"/>
          <w:sz w:val="24"/>
          <w:szCs w:val="24"/>
        </w:rPr>
        <w:t>.</w:t>
      </w:r>
      <w:r w:rsidR="00D1618D">
        <w:rPr>
          <w:rFonts w:ascii="Ingra SCVO" w:hAnsi="Ingra SCVO"/>
          <w:sz w:val="24"/>
          <w:szCs w:val="24"/>
        </w:rPr>
        <w:t xml:space="preserve"> And they d</w:t>
      </w:r>
      <w:r w:rsidR="005577AE">
        <w:rPr>
          <w:rFonts w:ascii="Ingra SCVO" w:hAnsi="Ingra SCVO"/>
          <w:sz w:val="24"/>
          <w:szCs w:val="24"/>
        </w:rPr>
        <w:t>iscuss</w:t>
      </w:r>
      <w:r w:rsidR="00D1618D">
        <w:rPr>
          <w:rFonts w:ascii="Ingra SCVO" w:hAnsi="Ingra SCVO"/>
          <w:sz w:val="24"/>
          <w:szCs w:val="24"/>
        </w:rPr>
        <w:t>ed</w:t>
      </w:r>
      <w:r w:rsidR="005577AE">
        <w:rPr>
          <w:rFonts w:ascii="Ingra SCVO" w:hAnsi="Ingra SCVO"/>
          <w:sz w:val="24"/>
          <w:szCs w:val="24"/>
        </w:rPr>
        <w:t xml:space="preserve"> </w:t>
      </w:r>
      <w:r w:rsidR="00D1618D">
        <w:rPr>
          <w:rFonts w:ascii="Ingra SCVO" w:hAnsi="Ingra SCVO"/>
          <w:sz w:val="24"/>
          <w:szCs w:val="24"/>
        </w:rPr>
        <w:t>what we can do to help m</w:t>
      </w:r>
      <w:r w:rsidR="00287B2A">
        <w:rPr>
          <w:rFonts w:ascii="Ingra SCVO" w:hAnsi="Ingra SCVO"/>
          <w:sz w:val="24"/>
          <w:szCs w:val="24"/>
        </w:rPr>
        <w:t>ake the sector more digitally safe</w:t>
      </w:r>
      <w:r w:rsidR="005577AE">
        <w:rPr>
          <w:rFonts w:ascii="Ingra SCVO" w:hAnsi="Ingra SCVO"/>
          <w:sz w:val="24"/>
          <w:szCs w:val="24"/>
        </w:rPr>
        <w:t>.</w:t>
      </w:r>
      <w:r w:rsidR="00287B2A">
        <w:rPr>
          <w:rFonts w:ascii="Ingra SCVO" w:hAnsi="Ingra SCVO"/>
          <w:sz w:val="24"/>
          <w:szCs w:val="24"/>
        </w:rPr>
        <w:t xml:space="preserve"> </w:t>
      </w:r>
    </w:p>
    <w:p w14:paraId="373F09ED" w14:textId="13B05304" w:rsidR="007B2825" w:rsidRDefault="005577AE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lastRenderedPageBreak/>
        <w:t xml:space="preserve">David noted that </w:t>
      </w:r>
      <w:r w:rsidR="006358D2">
        <w:rPr>
          <w:rFonts w:ascii="Ingra SCVO" w:hAnsi="Ingra SCVO"/>
          <w:sz w:val="24"/>
          <w:szCs w:val="24"/>
        </w:rPr>
        <w:t>we w</w:t>
      </w:r>
      <w:r w:rsidR="008847AB">
        <w:rPr>
          <w:rFonts w:ascii="Ingra SCVO" w:hAnsi="Ingra SCVO"/>
          <w:sz w:val="24"/>
          <w:szCs w:val="24"/>
        </w:rPr>
        <w:t xml:space="preserve">ould </w:t>
      </w:r>
      <w:r w:rsidR="006358D2">
        <w:rPr>
          <w:rFonts w:ascii="Ingra SCVO" w:hAnsi="Ingra SCVO"/>
          <w:sz w:val="24"/>
          <w:szCs w:val="24"/>
        </w:rPr>
        <w:t>carry t</w:t>
      </w:r>
      <w:r w:rsidR="008847AB">
        <w:rPr>
          <w:rFonts w:ascii="Ingra SCVO" w:hAnsi="Ingra SCVO"/>
          <w:sz w:val="24"/>
          <w:szCs w:val="24"/>
        </w:rPr>
        <w:t>he digital inclu</w:t>
      </w:r>
      <w:r w:rsidR="006358D2">
        <w:rPr>
          <w:rFonts w:ascii="Ingra SCVO" w:hAnsi="Ingra SCVO"/>
          <w:sz w:val="24"/>
          <w:szCs w:val="24"/>
        </w:rPr>
        <w:t>s</w:t>
      </w:r>
      <w:r w:rsidR="008847AB">
        <w:rPr>
          <w:rFonts w:ascii="Ingra SCVO" w:hAnsi="Ingra SCVO"/>
          <w:sz w:val="24"/>
          <w:szCs w:val="24"/>
        </w:rPr>
        <w:t>ion</w:t>
      </w:r>
      <w:r w:rsidR="006358D2">
        <w:rPr>
          <w:rFonts w:ascii="Ingra SCVO" w:hAnsi="Ingra SCVO"/>
          <w:sz w:val="24"/>
          <w:szCs w:val="24"/>
        </w:rPr>
        <w:t xml:space="preserve"> work into next year. We have funding to March 2026 and a programme to run for 3-years.</w:t>
      </w:r>
    </w:p>
    <w:p w14:paraId="0A983D15" w14:textId="092D6890" w:rsidR="00D20CC3" w:rsidRDefault="00766EC3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added that the </w:t>
      </w:r>
      <w:r w:rsidR="0094106A">
        <w:rPr>
          <w:rFonts w:ascii="Ingra SCVO" w:hAnsi="Ingra SCVO"/>
          <w:sz w:val="24"/>
          <w:szCs w:val="24"/>
        </w:rPr>
        <w:t xml:space="preserve">Climate </w:t>
      </w:r>
      <w:r>
        <w:rPr>
          <w:rFonts w:ascii="Ingra SCVO" w:hAnsi="Ingra SCVO"/>
          <w:sz w:val="24"/>
          <w:szCs w:val="24"/>
        </w:rPr>
        <w:t>C</w:t>
      </w:r>
      <w:r w:rsidR="0094106A">
        <w:rPr>
          <w:rFonts w:ascii="Ingra SCVO" w:hAnsi="Ingra SCVO"/>
          <w:sz w:val="24"/>
          <w:szCs w:val="24"/>
        </w:rPr>
        <w:t xml:space="preserve">onfidence </w:t>
      </w:r>
      <w:r>
        <w:rPr>
          <w:rFonts w:ascii="Ingra SCVO" w:hAnsi="Ingra SCVO"/>
          <w:sz w:val="24"/>
          <w:szCs w:val="24"/>
        </w:rPr>
        <w:t xml:space="preserve">work </w:t>
      </w:r>
      <w:r w:rsidR="0094106A">
        <w:rPr>
          <w:rFonts w:ascii="Ingra SCVO" w:hAnsi="Ingra SCVO"/>
          <w:sz w:val="24"/>
          <w:szCs w:val="24"/>
        </w:rPr>
        <w:t>is grant</w:t>
      </w:r>
      <w:r w:rsidR="007E60FC">
        <w:rPr>
          <w:rFonts w:ascii="Ingra SCVO" w:hAnsi="Ingra SCVO"/>
          <w:sz w:val="24"/>
          <w:szCs w:val="24"/>
        </w:rPr>
        <w:t>-</w:t>
      </w:r>
      <w:r w:rsidR="0094106A">
        <w:rPr>
          <w:rFonts w:ascii="Ingra SCVO" w:hAnsi="Ingra SCVO"/>
          <w:sz w:val="24"/>
          <w:szCs w:val="24"/>
        </w:rPr>
        <w:t>funded</w:t>
      </w:r>
      <w:r w:rsidR="0011469B">
        <w:rPr>
          <w:rFonts w:ascii="Ingra SCVO" w:hAnsi="Ingra SCVO"/>
          <w:sz w:val="24"/>
          <w:szCs w:val="24"/>
        </w:rPr>
        <w:t xml:space="preserve">. We are </w:t>
      </w:r>
      <w:r w:rsidR="008A7073">
        <w:rPr>
          <w:rFonts w:ascii="Ingra SCVO" w:hAnsi="Ingra SCVO"/>
          <w:sz w:val="24"/>
          <w:szCs w:val="24"/>
        </w:rPr>
        <w:t>looking at ways to increase engagement.</w:t>
      </w:r>
    </w:p>
    <w:p w14:paraId="6591B6BF" w14:textId="053E4D23" w:rsidR="00076942" w:rsidRDefault="000D39F8" w:rsidP="009F43D3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asked </w:t>
      </w:r>
      <w:r w:rsidR="00744EAC">
        <w:rPr>
          <w:rFonts w:ascii="Ingra SCVO" w:hAnsi="Ingra SCVO"/>
          <w:sz w:val="24"/>
          <w:szCs w:val="24"/>
        </w:rPr>
        <w:t>whether</w:t>
      </w:r>
      <w:r>
        <w:rPr>
          <w:rFonts w:ascii="Ingra SCVO" w:hAnsi="Ingra SCVO"/>
          <w:sz w:val="24"/>
          <w:szCs w:val="24"/>
        </w:rPr>
        <w:t xml:space="preserve"> </w:t>
      </w:r>
      <w:r w:rsidR="00076942">
        <w:rPr>
          <w:rFonts w:ascii="Ingra SCVO" w:hAnsi="Ingra SCVO"/>
          <w:sz w:val="24"/>
          <w:szCs w:val="24"/>
        </w:rPr>
        <w:t>SCVO need</w:t>
      </w:r>
      <w:r>
        <w:rPr>
          <w:rFonts w:ascii="Ingra SCVO" w:hAnsi="Ingra SCVO"/>
          <w:sz w:val="24"/>
          <w:szCs w:val="24"/>
        </w:rPr>
        <w:t>s</w:t>
      </w:r>
      <w:r w:rsidR="00076942">
        <w:rPr>
          <w:rFonts w:ascii="Ingra SCVO" w:hAnsi="Ingra SCVO"/>
          <w:sz w:val="24"/>
          <w:szCs w:val="24"/>
        </w:rPr>
        <w:t xml:space="preserve"> to be in this space</w:t>
      </w:r>
      <w:r w:rsidR="00744EAC">
        <w:rPr>
          <w:rFonts w:ascii="Ingra SCVO" w:hAnsi="Ingra SCVO"/>
          <w:sz w:val="24"/>
          <w:szCs w:val="24"/>
        </w:rPr>
        <w:t xml:space="preserve">, and she confirmed that there is a need for us to provide accessible resources </w:t>
      </w:r>
      <w:r w:rsidR="001A061D">
        <w:rPr>
          <w:rFonts w:ascii="Ingra SCVO" w:hAnsi="Ingra SCVO"/>
          <w:sz w:val="24"/>
          <w:szCs w:val="24"/>
        </w:rPr>
        <w:t xml:space="preserve">that are simple and straightforward for voluntary organisations who are struggling to see what they can do around climate. </w:t>
      </w:r>
      <w:r w:rsidR="00266FA9">
        <w:rPr>
          <w:rFonts w:ascii="Ingra SCVO" w:hAnsi="Ingra SCVO"/>
          <w:sz w:val="24"/>
          <w:szCs w:val="24"/>
        </w:rPr>
        <w:t xml:space="preserve">No other organisations are doing this, and it’s a fundamental part of “running your organisation” now. </w:t>
      </w:r>
    </w:p>
    <w:p w14:paraId="62E36CB4" w14:textId="38CC06A5" w:rsidR="002324E4" w:rsidRDefault="002324E4" w:rsidP="003B7DE5">
      <w:pPr>
        <w:spacing w:after="0"/>
        <w:rPr>
          <w:rFonts w:ascii="Ingra SCVO" w:hAnsi="Ingra SCVO"/>
          <w:b/>
          <w:bCs/>
          <w:sz w:val="24"/>
          <w:szCs w:val="24"/>
        </w:rPr>
      </w:pPr>
      <w:r w:rsidRPr="00CC6B01">
        <w:rPr>
          <w:rFonts w:ascii="Ingra SCVO" w:hAnsi="Ingra SCVO"/>
          <w:b/>
          <w:bCs/>
          <w:sz w:val="24"/>
          <w:szCs w:val="24"/>
        </w:rPr>
        <w:t xml:space="preserve">Action: Anna to circulate </w:t>
      </w:r>
      <w:r w:rsidR="00E462EE">
        <w:rPr>
          <w:rFonts w:ascii="Ingra SCVO" w:hAnsi="Ingra SCVO"/>
          <w:b/>
          <w:bCs/>
          <w:sz w:val="24"/>
          <w:szCs w:val="24"/>
        </w:rPr>
        <w:t xml:space="preserve">SCVO’s </w:t>
      </w:r>
      <w:r w:rsidRPr="00CC6B01">
        <w:rPr>
          <w:rFonts w:ascii="Ingra SCVO" w:hAnsi="Ingra SCVO"/>
          <w:b/>
          <w:bCs/>
          <w:sz w:val="24"/>
          <w:szCs w:val="24"/>
        </w:rPr>
        <w:t>AI guidance to Trustees.</w:t>
      </w:r>
    </w:p>
    <w:p w14:paraId="23D36067" w14:textId="77777777" w:rsidR="00555C2B" w:rsidRDefault="00555C2B" w:rsidP="003B7DE5">
      <w:pPr>
        <w:spacing w:after="0"/>
        <w:rPr>
          <w:rFonts w:ascii="Ingra SCVO" w:hAnsi="Ingra SCVO"/>
          <w:sz w:val="24"/>
          <w:szCs w:val="24"/>
        </w:rPr>
      </w:pPr>
    </w:p>
    <w:p w14:paraId="79504DAC" w14:textId="7F99409E" w:rsid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Governance</w:t>
      </w:r>
    </w:p>
    <w:p w14:paraId="40DD2370" w14:textId="6BA8ABB7" w:rsidR="00CE7362" w:rsidRDefault="001930F6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Anna noted that we ha</w:t>
      </w:r>
      <w:r w:rsidR="008950CB">
        <w:rPr>
          <w:rFonts w:ascii="Ingra SCVO" w:hAnsi="Ingra SCVO"/>
          <w:sz w:val="24"/>
          <w:szCs w:val="24"/>
        </w:rPr>
        <w:t>d</w:t>
      </w:r>
      <w:r>
        <w:rPr>
          <w:rFonts w:ascii="Ingra SCVO" w:hAnsi="Ingra SCVO"/>
          <w:sz w:val="24"/>
          <w:szCs w:val="24"/>
        </w:rPr>
        <w:t xml:space="preserve"> received seven</w:t>
      </w:r>
      <w:r w:rsidR="00C6587B">
        <w:rPr>
          <w:rFonts w:ascii="Ingra SCVO" w:hAnsi="Ingra SCVO"/>
          <w:sz w:val="24"/>
          <w:szCs w:val="24"/>
        </w:rPr>
        <w:t xml:space="preserve"> applications so far</w:t>
      </w:r>
      <w:r>
        <w:rPr>
          <w:rFonts w:ascii="Ingra SCVO" w:hAnsi="Ingra SCVO"/>
          <w:sz w:val="24"/>
          <w:szCs w:val="24"/>
        </w:rPr>
        <w:t xml:space="preserve"> for th</w:t>
      </w:r>
      <w:r w:rsidR="008950CB">
        <w:rPr>
          <w:rFonts w:ascii="Ingra SCVO" w:hAnsi="Ingra SCVO"/>
          <w:sz w:val="24"/>
          <w:szCs w:val="24"/>
        </w:rPr>
        <w:t>is year’s</w:t>
      </w:r>
      <w:r w:rsidR="003A423A">
        <w:rPr>
          <w:rFonts w:ascii="Ingra SCVO" w:hAnsi="Ingra SCVO"/>
          <w:sz w:val="24"/>
          <w:szCs w:val="24"/>
        </w:rPr>
        <w:t xml:space="preserve"> </w:t>
      </w:r>
      <w:r w:rsidR="008950CB">
        <w:rPr>
          <w:rFonts w:ascii="Ingra SCVO" w:hAnsi="Ingra SCVO"/>
          <w:sz w:val="24"/>
          <w:szCs w:val="24"/>
        </w:rPr>
        <w:t>t</w:t>
      </w:r>
      <w:r w:rsidR="003A423A">
        <w:rPr>
          <w:rFonts w:ascii="Ingra SCVO" w:hAnsi="Ingra SCVO"/>
          <w:sz w:val="24"/>
          <w:szCs w:val="24"/>
        </w:rPr>
        <w:t xml:space="preserve">rustee </w:t>
      </w:r>
      <w:r w:rsidR="008950CB">
        <w:rPr>
          <w:rFonts w:ascii="Ingra SCVO" w:hAnsi="Ingra SCVO"/>
          <w:sz w:val="24"/>
          <w:szCs w:val="24"/>
        </w:rPr>
        <w:t>e</w:t>
      </w:r>
      <w:r w:rsidR="003A423A">
        <w:rPr>
          <w:rFonts w:ascii="Ingra SCVO" w:hAnsi="Ingra SCVO"/>
          <w:sz w:val="24"/>
          <w:szCs w:val="24"/>
        </w:rPr>
        <w:t xml:space="preserve">lections. The nominations will </w:t>
      </w:r>
      <w:r w:rsidR="008950CB">
        <w:rPr>
          <w:rFonts w:ascii="Ingra SCVO" w:hAnsi="Ingra SCVO"/>
          <w:sz w:val="24"/>
          <w:szCs w:val="24"/>
        </w:rPr>
        <w:t>be</w:t>
      </w:r>
      <w:r w:rsidR="003A423A">
        <w:rPr>
          <w:rFonts w:ascii="Ingra SCVO" w:hAnsi="Ingra SCVO"/>
          <w:sz w:val="24"/>
          <w:szCs w:val="24"/>
        </w:rPr>
        <w:t xml:space="preserve"> open until Friday</w:t>
      </w:r>
      <w:r w:rsidR="008950CB">
        <w:rPr>
          <w:rFonts w:ascii="Ingra SCVO" w:hAnsi="Ingra SCVO"/>
          <w:sz w:val="24"/>
          <w:szCs w:val="24"/>
        </w:rPr>
        <w:t>,</w:t>
      </w:r>
      <w:r w:rsidR="003A423A">
        <w:rPr>
          <w:rFonts w:ascii="Ingra SCVO" w:hAnsi="Ingra SCVO"/>
          <w:sz w:val="24"/>
          <w:szCs w:val="24"/>
        </w:rPr>
        <w:t xml:space="preserve"> 31 October</w:t>
      </w:r>
      <w:r w:rsidR="00CE7362">
        <w:rPr>
          <w:rFonts w:ascii="Ingra SCVO" w:hAnsi="Ingra SCVO"/>
          <w:sz w:val="24"/>
          <w:szCs w:val="24"/>
        </w:rPr>
        <w:t xml:space="preserve"> with voting going live to the membership from Monday</w:t>
      </w:r>
      <w:r w:rsidR="008950CB">
        <w:rPr>
          <w:rFonts w:ascii="Ingra SCVO" w:hAnsi="Ingra SCVO"/>
          <w:sz w:val="24"/>
          <w:szCs w:val="24"/>
        </w:rPr>
        <w:t>,</w:t>
      </w:r>
      <w:r w:rsidR="00CE7362">
        <w:rPr>
          <w:rFonts w:ascii="Ingra SCVO" w:hAnsi="Ingra SCVO"/>
          <w:sz w:val="24"/>
          <w:szCs w:val="24"/>
        </w:rPr>
        <w:t xml:space="preserve"> 10 November.</w:t>
      </w:r>
    </w:p>
    <w:p w14:paraId="611CF0FE" w14:textId="65E233C6" w:rsidR="007E4A69" w:rsidRDefault="002B1A82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presented the draft </w:t>
      </w:r>
      <w:r w:rsidR="00350466">
        <w:rPr>
          <w:rFonts w:ascii="Ingra SCVO" w:hAnsi="Ingra SCVO"/>
          <w:sz w:val="24"/>
          <w:szCs w:val="24"/>
        </w:rPr>
        <w:t>AGM Agenda</w:t>
      </w:r>
      <w:r w:rsidR="00216DAF">
        <w:rPr>
          <w:rFonts w:ascii="Ingra SCVO" w:hAnsi="Ingra SCVO"/>
          <w:sz w:val="24"/>
          <w:szCs w:val="24"/>
        </w:rPr>
        <w:t xml:space="preserve"> </w:t>
      </w:r>
      <w:r>
        <w:rPr>
          <w:rFonts w:ascii="Ingra SCVO" w:hAnsi="Ingra SCVO"/>
          <w:sz w:val="24"/>
          <w:szCs w:val="24"/>
        </w:rPr>
        <w:t xml:space="preserve">for </w:t>
      </w:r>
      <w:r w:rsidR="006B402F">
        <w:rPr>
          <w:rFonts w:ascii="Ingra SCVO" w:hAnsi="Ingra SCVO"/>
          <w:sz w:val="24"/>
          <w:szCs w:val="24"/>
        </w:rPr>
        <w:t>approv</w:t>
      </w:r>
      <w:r>
        <w:rPr>
          <w:rFonts w:ascii="Ingra SCVO" w:hAnsi="Ingra SCVO"/>
          <w:sz w:val="24"/>
          <w:szCs w:val="24"/>
        </w:rPr>
        <w:t>al</w:t>
      </w:r>
      <w:r w:rsidR="000C752D">
        <w:rPr>
          <w:rFonts w:ascii="Ingra SCVO" w:hAnsi="Ingra SCVO"/>
          <w:sz w:val="24"/>
          <w:szCs w:val="24"/>
        </w:rPr>
        <w:t>. Trustees confirmed that they were happy to approve the agenda for the 82</w:t>
      </w:r>
      <w:r w:rsidR="000C752D" w:rsidRPr="000C752D">
        <w:rPr>
          <w:rFonts w:ascii="Ingra SCVO" w:hAnsi="Ingra SCVO"/>
          <w:sz w:val="24"/>
          <w:szCs w:val="24"/>
          <w:vertAlign w:val="superscript"/>
        </w:rPr>
        <w:t>nd</w:t>
      </w:r>
      <w:r w:rsidR="000C752D">
        <w:rPr>
          <w:rFonts w:ascii="Ingra SCVO" w:hAnsi="Ingra SCVO"/>
          <w:sz w:val="24"/>
          <w:szCs w:val="24"/>
        </w:rPr>
        <w:t xml:space="preserve"> AGM on Tuesday</w:t>
      </w:r>
      <w:r w:rsidR="00555C2B">
        <w:rPr>
          <w:rFonts w:ascii="Ingra SCVO" w:hAnsi="Ingra SCVO"/>
          <w:sz w:val="24"/>
          <w:szCs w:val="24"/>
        </w:rPr>
        <w:t>,</w:t>
      </w:r>
      <w:r w:rsidR="000C752D">
        <w:rPr>
          <w:rFonts w:ascii="Ingra SCVO" w:hAnsi="Ingra SCVO"/>
          <w:sz w:val="24"/>
          <w:szCs w:val="24"/>
        </w:rPr>
        <w:t xml:space="preserve"> 9 December.</w:t>
      </w:r>
    </w:p>
    <w:p w14:paraId="56B88B72" w14:textId="61ABEC25" w:rsidR="009312FF" w:rsidRDefault="009312FF" w:rsidP="009312FF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asked if </w:t>
      </w:r>
      <w:r w:rsidR="00555C2B">
        <w:rPr>
          <w:rFonts w:ascii="Ingra SCVO" w:hAnsi="Ingra SCVO"/>
          <w:sz w:val="24"/>
          <w:szCs w:val="24"/>
        </w:rPr>
        <w:t>t</w:t>
      </w:r>
      <w:r>
        <w:rPr>
          <w:rFonts w:ascii="Ingra SCVO" w:hAnsi="Ingra SCVO"/>
          <w:sz w:val="24"/>
          <w:szCs w:val="24"/>
        </w:rPr>
        <w:t xml:space="preserve">rustees were happy to keep the new governance format, or </w:t>
      </w:r>
      <w:r w:rsidR="00574B04">
        <w:rPr>
          <w:rFonts w:ascii="Ingra SCVO" w:hAnsi="Ingra SCVO"/>
          <w:sz w:val="24"/>
          <w:szCs w:val="24"/>
        </w:rPr>
        <w:t xml:space="preserve">whether the preference would be to </w:t>
      </w:r>
      <w:r w:rsidR="00991467">
        <w:rPr>
          <w:rFonts w:ascii="Ingra SCVO" w:hAnsi="Ingra SCVO"/>
          <w:sz w:val="24"/>
          <w:szCs w:val="24"/>
        </w:rPr>
        <w:t>return to the previous committee arrangements</w:t>
      </w:r>
      <w:r w:rsidR="00555C2B">
        <w:rPr>
          <w:rFonts w:ascii="Ingra SCVO" w:hAnsi="Ingra SCVO"/>
          <w:sz w:val="24"/>
          <w:szCs w:val="24"/>
        </w:rPr>
        <w:t>.</w:t>
      </w:r>
      <w:r>
        <w:rPr>
          <w:rFonts w:ascii="Ingra SCVO" w:hAnsi="Ingra SCVO"/>
          <w:sz w:val="24"/>
          <w:szCs w:val="24"/>
        </w:rPr>
        <w:t xml:space="preserve"> </w:t>
      </w:r>
      <w:r w:rsidR="00597172">
        <w:rPr>
          <w:rFonts w:ascii="Ingra SCVO" w:hAnsi="Ingra SCVO"/>
          <w:sz w:val="24"/>
          <w:szCs w:val="24"/>
        </w:rPr>
        <w:t>Trustees agreed that the n</w:t>
      </w:r>
      <w:r>
        <w:rPr>
          <w:rFonts w:ascii="Ingra SCVO" w:hAnsi="Ingra SCVO"/>
          <w:sz w:val="24"/>
          <w:szCs w:val="24"/>
        </w:rPr>
        <w:t>ew format works better</w:t>
      </w:r>
      <w:r w:rsidR="00597172">
        <w:rPr>
          <w:rFonts w:ascii="Ingra SCVO" w:hAnsi="Ingra SCVO"/>
          <w:sz w:val="24"/>
          <w:szCs w:val="24"/>
        </w:rPr>
        <w:t xml:space="preserve"> and that they’re happy to continue as is.</w:t>
      </w:r>
    </w:p>
    <w:p w14:paraId="4460F58A" w14:textId="3F9ADD33" w:rsidR="009312FF" w:rsidRDefault="001743B8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asked </w:t>
      </w:r>
      <w:r w:rsidR="00555C2B">
        <w:rPr>
          <w:rFonts w:ascii="Ingra SCVO" w:hAnsi="Ingra SCVO"/>
          <w:sz w:val="24"/>
          <w:szCs w:val="24"/>
        </w:rPr>
        <w:t>for</w:t>
      </w:r>
      <w:r>
        <w:rPr>
          <w:rFonts w:ascii="Ingra SCVO" w:hAnsi="Ingra SCVO"/>
          <w:sz w:val="24"/>
          <w:szCs w:val="24"/>
        </w:rPr>
        <w:t xml:space="preserve"> a </w:t>
      </w:r>
      <w:r w:rsidR="00555C2B">
        <w:rPr>
          <w:rFonts w:ascii="Ingra SCVO" w:hAnsi="Ingra SCVO"/>
          <w:sz w:val="24"/>
          <w:szCs w:val="24"/>
        </w:rPr>
        <w:t>b</w:t>
      </w:r>
      <w:r>
        <w:rPr>
          <w:rFonts w:ascii="Ingra SCVO" w:hAnsi="Ingra SCVO"/>
          <w:sz w:val="24"/>
          <w:szCs w:val="24"/>
        </w:rPr>
        <w:t xml:space="preserve">uddying system </w:t>
      </w:r>
      <w:r w:rsidR="00555C2B">
        <w:rPr>
          <w:rFonts w:ascii="Ingra SCVO" w:hAnsi="Ingra SCVO"/>
          <w:sz w:val="24"/>
          <w:szCs w:val="24"/>
        </w:rPr>
        <w:t>to</w:t>
      </w:r>
      <w:r>
        <w:rPr>
          <w:rFonts w:ascii="Ingra SCVO" w:hAnsi="Ingra SCVO"/>
          <w:sz w:val="24"/>
          <w:szCs w:val="24"/>
        </w:rPr>
        <w:t xml:space="preserve"> be introduced </w:t>
      </w:r>
      <w:r w:rsidR="009312FF">
        <w:rPr>
          <w:rFonts w:ascii="Ingra SCVO" w:hAnsi="Ingra SCVO"/>
          <w:sz w:val="24"/>
          <w:szCs w:val="24"/>
        </w:rPr>
        <w:t xml:space="preserve">for </w:t>
      </w:r>
      <w:r>
        <w:rPr>
          <w:rFonts w:ascii="Ingra SCVO" w:hAnsi="Ingra SCVO"/>
          <w:sz w:val="24"/>
          <w:szCs w:val="24"/>
        </w:rPr>
        <w:t xml:space="preserve">the </w:t>
      </w:r>
      <w:r w:rsidR="009312FF">
        <w:rPr>
          <w:rFonts w:ascii="Ingra SCVO" w:hAnsi="Ingra SCVO"/>
          <w:sz w:val="24"/>
          <w:szCs w:val="24"/>
        </w:rPr>
        <w:t xml:space="preserve">new </w:t>
      </w:r>
      <w:r w:rsidR="00555C2B">
        <w:rPr>
          <w:rFonts w:ascii="Ingra SCVO" w:hAnsi="Ingra SCVO"/>
          <w:sz w:val="24"/>
          <w:szCs w:val="24"/>
        </w:rPr>
        <w:t>t</w:t>
      </w:r>
      <w:r w:rsidR="009312FF">
        <w:rPr>
          <w:rFonts w:ascii="Ingra SCVO" w:hAnsi="Ingra SCVO"/>
          <w:sz w:val="24"/>
          <w:szCs w:val="24"/>
        </w:rPr>
        <w:t>rustees</w:t>
      </w:r>
      <w:r>
        <w:rPr>
          <w:rFonts w:ascii="Ingra SCVO" w:hAnsi="Ingra SCVO"/>
          <w:sz w:val="24"/>
          <w:szCs w:val="24"/>
        </w:rPr>
        <w:t xml:space="preserve"> who will be joining the Board at the end of the year. This would provide an opportunity to </w:t>
      </w:r>
      <w:r w:rsidR="009312FF">
        <w:rPr>
          <w:rFonts w:ascii="Ingra SCVO" w:hAnsi="Ingra SCVO"/>
          <w:sz w:val="24"/>
          <w:szCs w:val="24"/>
        </w:rPr>
        <w:t>give more background on the work we’ve been doing over the last year</w:t>
      </w:r>
      <w:r w:rsidR="00555C2B">
        <w:rPr>
          <w:rFonts w:ascii="Ingra SCVO" w:hAnsi="Ingra SCVO"/>
          <w:sz w:val="24"/>
          <w:szCs w:val="24"/>
        </w:rPr>
        <w:t xml:space="preserve"> and help new trustees settle in</w:t>
      </w:r>
      <w:r w:rsidR="009312FF">
        <w:rPr>
          <w:rFonts w:ascii="Ingra SCVO" w:hAnsi="Ingra SCVO"/>
          <w:sz w:val="24"/>
          <w:szCs w:val="24"/>
        </w:rPr>
        <w:t xml:space="preserve">. </w:t>
      </w:r>
    </w:p>
    <w:p w14:paraId="0F29B895" w14:textId="70E4F141" w:rsidR="008820E7" w:rsidRPr="008820E7" w:rsidRDefault="008820E7" w:rsidP="00E45DBF">
      <w:pPr>
        <w:spacing w:after="0"/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 xml:space="preserve">Action: </w:t>
      </w:r>
      <w:r w:rsidR="00645381">
        <w:rPr>
          <w:rFonts w:ascii="Ingra SCVO" w:hAnsi="Ingra SCVO"/>
          <w:b/>
          <w:bCs/>
          <w:sz w:val="24"/>
          <w:szCs w:val="24"/>
        </w:rPr>
        <w:t>set up a buddy system for new trustees when elected</w:t>
      </w:r>
      <w:r w:rsidR="00645381">
        <w:rPr>
          <w:rFonts w:ascii="Ingra SCVO" w:hAnsi="Ingra SCVO"/>
          <w:b/>
          <w:bCs/>
          <w:sz w:val="24"/>
          <w:szCs w:val="24"/>
        </w:rPr>
        <w:tab/>
      </w:r>
      <w:r w:rsidR="00645381">
        <w:rPr>
          <w:rFonts w:ascii="Ingra SCVO" w:hAnsi="Ingra SCVO"/>
          <w:b/>
          <w:bCs/>
          <w:sz w:val="24"/>
          <w:szCs w:val="24"/>
        </w:rPr>
        <w:tab/>
        <w:t>RJ</w:t>
      </w:r>
    </w:p>
    <w:p w14:paraId="22254D41" w14:textId="77777777" w:rsidR="007E4A69" w:rsidRPr="007E4A69" w:rsidRDefault="007E4A69" w:rsidP="00E45DBF">
      <w:pPr>
        <w:pStyle w:val="ListParagraph"/>
        <w:spacing w:after="0"/>
        <w:rPr>
          <w:rFonts w:ascii="Ingra SCVO" w:hAnsi="Ingra SCVO"/>
          <w:b/>
          <w:bCs/>
          <w:sz w:val="24"/>
          <w:szCs w:val="24"/>
        </w:rPr>
      </w:pPr>
    </w:p>
    <w:p w14:paraId="0BB195F9" w14:textId="22217B70" w:rsid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Finance Update</w:t>
      </w:r>
    </w:p>
    <w:p w14:paraId="1A4DED6C" w14:textId="5839B897" w:rsidR="007E4A69" w:rsidRDefault="00B4730F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Anna presented the paper</w:t>
      </w:r>
      <w:r w:rsidR="008A1C7D">
        <w:rPr>
          <w:rFonts w:ascii="Ingra SCVO" w:hAnsi="Ingra SCVO"/>
          <w:sz w:val="24"/>
          <w:szCs w:val="24"/>
        </w:rPr>
        <w:t xml:space="preserve"> in Tim and Martin’s absence</w:t>
      </w:r>
      <w:r w:rsidR="00E147C8">
        <w:rPr>
          <w:rFonts w:ascii="Ingra SCVO" w:hAnsi="Ingra SCVO"/>
          <w:sz w:val="24"/>
          <w:szCs w:val="24"/>
        </w:rPr>
        <w:t>.</w:t>
      </w:r>
    </w:p>
    <w:p w14:paraId="41186F2F" w14:textId="5DDE4E06" w:rsidR="00E65B2C" w:rsidRDefault="00631FA2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asked</w:t>
      </w:r>
      <w:r w:rsidR="008A5FDD">
        <w:rPr>
          <w:rFonts w:ascii="Ingra SCVO" w:hAnsi="Ingra SCVO"/>
          <w:sz w:val="24"/>
          <w:szCs w:val="24"/>
        </w:rPr>
        <w:t xml:space="preserve"> w</w:t>
      </w:r>
      <w:r w:rsidR="00E427D6">
        <w:rPr>
          <w:rFonts w:ascii="Ingra SCVO" w:hAnsi="Ingra SCVO"/>
          <w:sz w:val="24"/>
          <w:szCs w:val="24"/>
        </w:rPr>
        <w:t>hat</w:t>
      </w:r>
      <w:r w:rsidR="008A5FDD">
        <w:rPr>
          <w:rFonts w:ascii="Ingra SCVO" w:hAnsi="Ingra SCVO"/>
          <w:sz w:val="24"/>
          <w:szCs w:val="24"/>
        </w:rPr>
        <w:t xml:space="preserve"> percentage</w:t>
      </w:r>
      <w:r w:rsidR="00E65B2C">
        <w:rPr>
          <w:rFonts w:ascii="Ingra SCVO" w:hAnsi="Ingra SCVO"/>
          <w:sz w:val="24"/>
          <w:szCs w:val="24"/>
        </w:rPr>
        <w:t xml:space="preserve"> </w:t>
      </w:r>
      <w:r>
        <w:rPr>
          <w:rFonts w:ascii="Ingra SCVO" w:hAnsi="Ingra SCVO"/>
          <w:sz w:val="24"/>
          <w:szCs w:val="24"/>
        </w:rPr>
        <w:t>had been</w:t>
      </w:r>
      <w:r w:rsidR="00E65B2C">
        <w:rPr>
          <w:rFonts w:ascii="Ingra SCVO" w:hAnsi="Ingra SCVO"/>
          <w:sz w:val="24"/>
          <w:szCs w:val="24"/>
        </w:rPr>
        <w:t xml:space="preserve"> </w:t>
      </w:r>
      <w:r w:rsidR="00E427D6">
        <w:rPr>
          <w:rFonts w:ascii="Ingra SCVO" w:hAnsi="Ingra SCVO"/>
          <w:sz w:val="24"/>
          <w:szCs w:val="24"/>
        </w:rPr>
        <w:t xml:space="preserve">assumed for next </w:t>
      </w:r>
      <w:r w:rsidR="00E65B2C">
        <w:rPr>
          <w:rFonts w:ascii="Ingra SCVO" w:hAnsi="Ingra SCVO"/>
          <w:sz w:val="24"/>
          <w:szCs w:val="24"/>
        </w:rPr>
        <w:t>year’s</w:t>
      </w:r>
      <w:r w:rsidR="00E427D6">
        <w:rPr>
          <w:rFonts w:ascii="Ingra SCVO" w:hAnsi="Ingra SCVO"/>
          <w:sz w:val="24"/>
          <w:szCs w:val="24"/>
        </w:rPr>
        <w:t xml:space="preserve"> pay negotiations</w:t>
      </w:r>
      <w:r>
        <w:rPr>
          <w:rFonts w:ascii="Ingra SCVO" w:hAnsi="Ingra SCVO"/>
          <w:sz w:val="24"/>
          <w:szCs w:val="24"/>
        </w:rPr>
        <w:t>, and what was</w:t>
      </w:r>
      <w:r w:rsidR="00E65B2C">
        <w:rPr>
          <w:rFonts w:ascii="Ingra SCVO" w:hAnsi="Ingra SCVO"/>
          <w:sz w:val="24"/>
          <w:szCs w:val="24"/>
        </w:rPr>
        <w:t xml:space="preserve"> affordable</w:t>
      </w:r>
      <w:r w:rsidR="005D6ED2">
        <w:rPr>
          <w:rFonts w:ascii="Ingra SCVO" w:hAnsi="Ingra SCVO"/>
          <w:sz w:val="24"/>
          <w:szCs w:val="24"/>
        </w:rPr>
        <w:t>?</w:t>
      </w:r>
      <w:r>
        <w:rPr>
          <w:rFonts w:ascii="Ingra SCVO" w:hAnsi="Ingra SCVO"/>
          <w:sz w:val="24"/>
          <w:szCs w:val="24"/>
        </w:rPr>
        <w:t xml:space="preserve"> </w:t>
      </w:r>
      <w:r w:rsidR="00A03C9B">
        <w:rPr>
          <w:rFonts w:ascii="Ingra SCVO" w:hAnsi="Ingra SCVO"/>
          <w:sz w:val="24"/>
          <w:szCs w:val="24"/>
        </w:rPr>
        <w:t>Anna confirmed that we are still at a very early stage in considering the 2026/27 budget.</w:t>
      </w:r>
    </w:p>
    <w:p w14:paraId="04CE97BE" w14:textId="55CBA5AF" w:rsidR="002D5E40" w:rsidRDefault="00CE0097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requested a paper on what </w:t>
      </w:r>
      <w:r w:rsidR="00C525A2">
        <w:rPr>
          <w:rFonts w:ascii="Ingra SCVO" w:hAnsi="Ingra SCVO"/>
          <w:sz w:val="24"/>
          <w:szCs w:val="24"/>
        </w:rPr>
        <w:t xml:space="preserve">services we </w:t>
      </w:r>
      <w:r w:rsidR="00B360B7">
        <w:rPr>
          <w:rFonts w:ascii="Ingra SCVO" w:hAnsi="Ingra SCVO"/>
          <w:sz w:val="24"/>
          <w:szCs w:val="24"/>
        </w:rPr>
        <w:t>provide,</w:t>
      </w:r>
      <w:r w:rsidR="00C525A2">
        <w:rPr>
          <w:rFonts w:ascii="Ingra SCVO" w:hAnsi="Ingra SCVO"/>
          <w:sz w:val="24"/>
          <w:szCs w:val="24"/>
        </w:rPr>
        <w:t xml:space="preserve"> and wh</w:t>
      </w:r>
      <w:r w:rsidR="00E900E9">
        <w:rPr>
          <w:rFonts w:ascii="Ingra SCVO" w:hAnsi="Ingra SCVO"/>
          <w:sz w:val="24"/>
          <w:szCs w:val="24"/>
        </w:rPr>
        <w:t>ich services</w:t>
      </w:r>
      <w:r w:rsidR="00C525A2">
        <w:rPr>
          <w:rFonts w:ascii="Ingra SCVO" w:hAnsi="Ingra SCVO"/>
          <w:sz w:val="24"/>
          <w:szCs w:val="24"/>
        </w:rPr>
        <w:t xml:space="preserve"> cover their own costs. </w:t>
      </w:r>
      <w:r w:rsidR="00E900E9">
        <w:rPr>
          <w:rFonts w:ascii="Ingra SCVO" w:hAnsi="Ingra SCVO"/>
          <w:sz w:val="24"/>
          <w:szCs w:val="24"/>
        </w:rPr>
        <w:t xml:space="preserve">Anna noted that </w:t>
      </w:r>
      <w:r w:rsidR="005E1D72">
        <w:rPr>
          <w:rFonts w:ascii="Ingra SCVO" w:hAnsi="Ingra SCVO"/>
          <w:sz w:val="24"/>
          <w:szCs w:val="24"/>
        </w:rPr>
        <w:t>unrestricted income</w:t>
      </w:r>
      <w:r w:rsidR="00D36015">
        <w:rPr>
          <w:rFonts w:ascii="Ingra SCVO" w:hAnsi="Ingra SCVO"/>
          <w:sz w:val="24"/>
          <w:szCs w:val="24"/>
        </w:rPr>
        <w:t xml:space="preserve"> </w:t>
      </w:r>
      <w:r w:rsidR="00404A63">
        <w:rPr>
          <w:rFonts w:ascii="Ingra SCVO" w:hAnsi="Ingra SCVO"/>
          <w:sz w:val="24"/>
          <w:szCs w:val="24"/>
        </w:rPr>
        <w:t xml:space="preserve">from trading </w:t>
      </w:r>
      <w:r w:rsidR="00870627">
        <w:rPr>
          <w:rFonts w:ascii="Ingra SCVO" w:hAnsi="Ingra SCVO"/>
          <w:sz w:val="24"/>
          <w:szCs w:val="24"/>
        </w:rPr>
        <w:t>underpins much of the rest of the organisation</w:t>
      </w:r>
      <w:r w:rsidR="007C5E1B">
        <w:rPr>
          <w:rFonts w:ascii="Ingra SCVO" w:hAnsi="Ingra SCVO"/>
          <w:sz w:val="24"/>
          <w:szCs w:val="24"/>
        </w:rPr>
        <w:t>.</w:t>
      </w:r>
    </w:p>
    <w:p w14:paraId="6BCEC603" w14:textId="59AF89C0" w:rsidR="00154CFA" w:rsidRDefault="00154CFA" w:rsidP="00154CFA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also </w:t>
      </w:r>
      <w:r w:rsidR="00992125">
        <w:rPr>
          <w:rFonts w:ascii="Ingra SCVO" w:hAnsi="Ingra SCVO"/>
          <w:sz w:val="24"/>
          <w:szCs w:val="24"/>
        </w:rPr>
        <w:t>asked to see how the budget maps to the Strategic Plan</w:t>
      </w:r>
      <w:r w:rsidR="00423CC7">
        <w:rPr>
          <w:rFonts w:ascii="Ingra SCVO" w:hAnsi="Ingra SCVO"/>
          <w:sz w:val="24"/>
          <w:szCs w:val="24"/>
        </w:rPr>
        <w:t>.</w:t>
      </w:r>
    </w:p>
    <w:p w14:paraId="58F26F6A" w14:textId="1F5911A0" w:rsidR="003762F9" w:rsidRPr="003762F9" w:rsidRDefault="003762F9" w:rsidP="00154CFA">
      <w:pPr>
        <w:rPr>
          <w:rFonts w:ascii="Ingra SCVO" w:hAnsi="Ingra SCVO"/>
          <w:b/>
          <w:bCs/>
          <w:sz w:val="24"/>
          <w:szCs w:val="24"/>
        </w:rPr>
      </w:pPr>
      <w:r>
        <w:rPr>
          <w:rFonts w:ascii="Ingra SCVO" w:hAnsi="Ingra SCVO"/>
          <w:b/>
          <w:bCs/>
          <w:sz w:val="24"/>
          <w:szCs w:val="24"/>
        </w:rPr>
        <w:t>Action:</w:t>
      </w:r>
      <w:r w:rsidR="00423CC7">
        <w:rPr>
          <w:rFonts w:ascii="Ingra SCVO" w:hAnsi="Ingra SCVO"/>
          <w:b/>
          <w:bCs/>
          <w:sz w:val="24"/>
          <w:szCs w:val="24"/>
        </w:rPr>
        <w:t xml:space="preserve"> map the budget to the Strategic Plan</w:t>
      </w:r>
      <w:r w:rsidR="00461C95">
        <w:rPr>
          <w:rFonts w:ascii="Ingra SCVO" w:hAnsi="Ingra SCVO"/>
          <w:b/>
          <w:bCs/>
          <w:sz w:val="24"/>
          <w:szCs w:val="24"/>
        </w:rPr>
        <w:tab/>
      </w:r>
      <w:r w:rsidR="00461C95">
        <w:rPr>
          <w:rFonts w:ascii="Ingra SCVO" w:hAnsi="Ingra SCVO"/>
          <w:b/>
          <w:bCs/>
          <w:sz w:val="24"/>
          <w:szCs w:val="24"/>
        </w:rPr>
        <w:tab/>
      </w:r>
      <w:r w:rsidR="00461C95">
        <w:rPr>
          <w:rFonts w:ascii="Ingra SCVO" w:hAnsi="Ingra SCVO"/>
          <w:b/>
          <w:bCs/>
          <w:sz w:val="24"/>
          <w:szCs w:val="24"/>
        </w:rPr>
        <w:tab/>
      </w:r>
      <w:r w:rsidR="00461C95">
        <w:rPr>
          <w:rFonts w:ascii="Ingra SCVO" w:hAnsi="Ingra SCVO"/>
          <w:b/>
          <w:bCs/>
          <w:sz w:val="24"/>
          <w:szCs w:val="24"/>
        </w:rPr>
        <w:tab/>
      </w:r>
      <w:r w:rsidR="00461C95">
        <w:rPr>
          <w:rFonts w:ascii="Ingra SCVO" w:hAnsi="Ingra SCVO"/>
          <w:b/>
          <w:bCs/>
          <w:sz w:val="24"/>
          <w:szCs w:val="24"/>
        </w:rPr>
        <w:tab/>
      </w:r>
      <w:r w:rsidR="00461C95">
        <w:rPr>
          <w:rFonts w:ascii="Ingra SCVO" w:hAnsi="Ingra SCVO"/>
          <w:b/>
          <w:bCs/>
          <w:sz w:val="24"/>
          <w:szCs w:val="24"/>
        </w:rPr>
        <w:tab/>
        <w:t>TH</w:t>
      </w:r>
    </w:p>
    <w:p w14:paraId="308A8445" w14:textId="1455692A" w:rsidR="00BA1EBE" w:rsidRPr="005F25BD" w:rsidRDefault="005F25BD" w:rsidP="007E4A69">
      <w:pPr>
        <w:rPr>
          <w:rFonts w:ascii="Ingra SCVO" w:hAnsi="Ingra SCVO"/>
          <w:b/>
          <w:bCs/>
          <w:sz w:val="24"/>
          <w:szCs w:val="24"/>
        </w:rPr>
      </w:pPr>
      <w:r w:rsidRPr="005F25BD">
        <w:rPr>
          <w:rFonts w:ascii="Ingra SCVO" w:hAnsi="Ingra SCVO"/>
          <w:b/>
          <w:bCs/>
          <w:sz w:val="24"/>
          <w:szCs w:val="24"/>
        </w:rPr>
        <w:lastRenderedPageBreak/>
        <w:t>Forecast P&amp;L</w:t>
      </w:r>
    </w:p>
    <w:p w14:paraId="67D60A49" w14:textId="5BF09AEA" w:rsidR="00EC6623" w:rsidRDefault="00697C65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Trustees requested a report on trend data for </w:t>
      </w:r>
      <w:r w:rsidR="003556E2">
        <w:rPr>
          <w:rFonts w:ascii="Ingra SCVO" w:hAnsi="Ingra SCVO"/>
          <w:sz w:val="24"/>
          <w:szCs w:val="24"/>
        </w:rPr>
        <w:t xml:space="preserve">Q4 </w:t>
      </w:r>
      <w:r>
        <w:rPr>
          <w:rFonts w:ascii="Ingra SCVO" w:hAnsi="Ingra SCVO"/>
          <w:sz w:val="24"/>
          <w:szCs w:val="24"/>
        </w:rPr>
        <w:t xml:space="preserve">to </w:t>
      </w:r>
      <w:r w:rsidR="003556E2">
        <w:rPr>
          <w:rFonts w:ascii="Ingra SCVO" w:hAnsi="Ingra SCVO"/>
          <w:sz w:val="24"/>
          <w:szCs w:val="24"/>
        </w:rPr>
        <w:t>show how things change</w:t>
      </w:r>
      <w:r w:rsidR="00461C95">
        <w:rPr>
          <w:rFonts w:ascii="Ingra SCVO" w:hAnsi="Ingra SCVO"/>
          <w:sz w:val="24"/>
          <w:szCs w:val="24"/>
        </w:rPr>
        <w:t xml:space="preserve"> across the year</w:t>
      </w:r>
      <w:r w:rsidR="003556E2">
        <w:rPr>
          <w:rFonts w:ascii="Ingra SCVO" w:hAnsi="Ingra SCVO"/>
          <w:sz w:val="24"/>
          <w:szCs w:val="24"/>
        </w:rPr>
        <w:t>.</w:t>
      </w:r>
      <w:r w:rsidR="00461C95">
        <w:rPr>
          <w:rFonts w:ascii="Ingra SCVO" w:hAnsi="Ingra SCVO"/>
          <w:sz w:val="24"/>
          <w:szCs w:val="24"/>
        </w:rPr>
        <w:t xml:space="preserve"> </w:t>
      </w:r>
      <w:r w:rsidR="00E12ADF">
        <w:rPr>
          <w:rFonts w:ascii="Ingra SCVO" w:hAnsi="Ingra SCVO"/>
          <w:sz w:val="24"/>
          <w:szCs w:val="24"/>
        </w:rPr>
        <w:t xml:space="preserve">Anna </w:t>
      </w:r>
      <w:r w:rsidR="00461C95">
        <w:rPr>
          <w:rFonts w:ascii="Ingra SCVO" w:hAnsi="Ingra SCVO"/>
          <w:sz w:val="24"/>
          <w:szCs w:val="24"/>
        </w:rPr>
        <w:t>agreed</w:t>
      </w:r>
      <w:r w:rsidR="00E12ADF">
        <w:rPr>
          <w:rFonts w:ascii="Ingra SCVO" w:hAnsi="Ingra SCVO"/>
          <w:sz w:val="24"/>
          <w:szCs w:val="24"/>
        </w:rPr>
        <w:t xml:space="preserve"> that </w:t>
      </w:r>
      <w:r w:rsidR="00EC6623">
        <w:rPr>
          <w:rFonts w:ascii="Ingra SCVO" w:hAnsi="Ingra SCVO"/>
          <w:sz w:val="24"/>
          <w:szCs w:val="24"/>
        </w:rPr>
        <w:t xml:space="preserve">Martin </w:t>
      </w:r>
      <w:r w:rsidR="00461C95">
        <w:rPr>
          <w:rFonts w:ascii="Ingra SCVO" w:hAnsi="Ingra SCVO"/>
          <w:sz w:val="24"/>
          <w:szCs w:val="24"/>
        </w:rPr>
        <w:t>would</w:t>
      </w:r>
      <w:r w:rsidR="00E12ADF">
        <w:rPr>
          <w:rFonts w:ascii="Ingra SCVO" w:hAnsi="Ingra SCVO"/>
          <w:sz w:val="24"/>
          <w:szCs w:val="24"/>
        </w:rPr>
        <w:t xml:space="preserve"> </w:t>
      </w:r>
      <w:r w:rsidR="00461C95">
        <w:rPr>
          <w:rFonts w:ascii="Ingra SCVO" w:hAnsi="Ingra SCVO"/>
          <w:sz w:val="24"/>
          <w:szCs w:val="24"/>
        </w:rPr>
        <w:t>provide information</w:t>
      </w:r>
      <w:r w:rsidR="00EC6623">
        <w:rPr>
          <w:rFonts w:ascii="Ingra SCVO" w:hAnsi="Ingra SCVO"/>
          <w:sz w:val="24"/>
          <w:szCs w:val="24"/>
        </w:rPr>
        <w:t xml:space="preserve"> at </w:t>
      </w:r>
      <w:r w:rsidR="00E12ADF">
        <w:rPr>
          <w:rFonts w:ascii="Ingra SCVO" w:hAnsi="Ingra SCVO"/>
          <w:sz w:val="24"/>
          <w:szCs w:val="24"/>
        </w:rPr>
        <w:t xml:space="preserve">the </w:t>
      </w:r>
      <w:r w:rsidR="00EC6623">
        <w:rPr>
          <w:rFonts w:ascii="Ingra SCVO" w:hAnsi="Ingra SCVO"/>
          <w:sz w:val="24"/>
          <w:szCs w:val="24"/>
        </w:rPr>
        <w:t xml:space="preserve">December </w:t>
      </w:r>
      <w:r w:rsidR="00E12ADF">
        <w:rPr>
          <w:rFonts w:ascii="Ingra SCVO" w:hAnsi="Ingra SCVO"/>
          <w:sz w:val="24"/>
          <w:szCs w:val="24"/>
        </w:rPr>
        <w:t xml:space="preserve">Board </w:t>
      </w:r>
      <w:r w:rsidR="00EC6623">
        <w:rPr>
          <w:rFonts w:ascii="Ingra SCVO" w:hAnsi="Ingra SCVO"/>
          <w:sz w:val="24"/>
          <w:szCs w:val="24"/>
        </w:rPr>
        <w:t>meeting.</w:t>
      </w:r>
    </w:p>
    <w:p w14:paraId="3DD4D8DB" w14:textId="038EB464" w:rsidR="00E3241A" w:rsidRDefault="00E3241A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discussed the future of Fairways House, our property in Inverness.</w:t>
      </w:r>
    </w:p>
    <w:p w14:paraId="44476678" w14:textId="7F14400C" w:rsidR="002C29B9" w:rsidRPr="00E570AE" w:rsidRDefault="00E570AE" w:rsidP="007E4A69">
      <w:pPr>
        <w:rPr>
          <w:rFonts w:ascii="Ingra SCVO" w:hAnsi="Ingra SCVO"/>
          <w:b/>
          <w:bCs/>
          <w:sz w:val="24"/>
          <w:szCs w:val="24"/>
        </w:rPr>
      </w:pPr>
      <w:r w:rsidRPr="00E570AE">
        <w:rPr>
          <w:rFonts w:ascii="Ingra SCVO" w:hAnsi="Ingra SCVO"/>
          <w:b/>
          <w:bCs/>
          <w:sz w:val="24"/>
          <w:szCs w:val="24"/>
        </w:rPr>
        <w:t xml:space="preserve">Action: </w:t>
      </w:r>
      <w:r w:rsidR="00F81766">
        <w:rPr>
          <w:rFonts w:ascii="Ingra SCVO" w:hAnsi="Ingra SCVO"/>
          <w:b/>
          <w:bCs/>
          <w:sz w:val="24"/>
          <w:szCs w:val="24"/>
        </w:rPr>
        <w:t>Tim</w:t>
      </w:r>
      <w:r w:rsidR="002C29B9" w:rsidRPr="00E570AE">
        <w:rPr>
          <w:rFonts w:ascii="Ingra SCVO" w:hAnsi="Ingra SCVO"/>
          <w:b/>
          <w:bCs/>
          <w:sz w:val="24"/>
          <w:szCs w:val="24"/>
        </w:rPr>
        <w:t xml:space="preserve"> to send written information </w:t>
      </w:r>
      <w:r w:rsidR="00F81766">
        <w:rPr>
          <w:rFonts w:ascii="Ingra SCVO" w:hAnsi="Ingra SCVO"/>
          <w:b/>
          <w:bCs/>
          <w:sz w:val="24"/>
          <w:szCs w:val="24"/>
        </w:rPr>
        <w:t>to</w:t>
      </w:r>
      <w:r w:rsidR="002C29B9" w:rsidRPr="00E570AE">
        <w:rPr>
          <w:rFonts w:ascii="Ingra SCVO" w:hAnsi="Ingra SCVO"/>
          <w:b/>
          <w:bCs/>
          <w:sz w:val="24"/>
          <w:szCs w:val="24"/>
        </w:rPr>
        <w:t xml:space="preserve"> </w:t>
      </w:r>
      <w:r w:rsidR="00F81766">
        <w:rPr>
          <w:rFonts w:ascii="Ingra SCVO" w:hAnsi="Ingra SCVO"/>
          <w:b/>
          <w:bCs/>
          <w:sz w:val="24"/>
          <w:szCs w:val="24"/>
        </w:rPr>
        <w:t>t</w:t>
      </w:r>
      <w:r w:rsidR="002C29B9" w:rsidRPr="00E570AE">
        <w:rPr>
          <w:rFonts w:ascii="Ingra SCVO" w:hAnsi="Ingra SCVO"/>
          <w:b/>
          <w:bCs/>
          <w:sz w:val="24"/>
          <w:szCs w:val="24"/>
        </w:rPr>
        <w:t>rustees for consideration.</w:t>
      </w:r>
      <w:r w:rsidR="00DB3F78">
        <w:rPr>
          <w:rFonts w:ascii="Ingra SCVO" w:hAnsi="Ingra SCVO"/>
          <w:b/>
          <w:bCs/>
          <w:sz w:val="24"/>
          <w:szCs w:val="24"/>
        </w:rPr>
        <w:t xml:space="preserve">  TH</w:t>
      </w:r>
    </w:p>
    <w:p w14:paraId="36D3321F" w14:textId="77777777" w:rsidR="007E4A69" w:rsidRPr="005A0023" w:rsidRDefault="007E4A69" w:rsidP="005A0023">
      <w:pPr>
        <w:rPr>
          <w:rFonts w:ascii="Ingra SCVO" w:hAnsi="Ingra SCVO"/>
          <w:b/>
          <w:bCs/>
          <w:sz w:val="24"/>
          <w:szCs w:val="24"/>
        </w:rPr>
      </w:pPr>
    </w:p>
    <w:p w14:paraId="7C3F441F" w14:textId="6F6EE0C3" w:rsid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2026 Calendar of Meetings</w:t>
      </w:r>
    </w:p>
    <w:p w14:paraId="74274E8F" w14:textId="77777777" w:rsidR="005B1626" w:rsidRDefault="005B1626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Anna shared the draft 2026 calendar of meetings.</w:t>
      </w:r>
    </w:p>
    <w:p w14:paraId="30F745AB" w14:textId="3019A74F" w:rsidR="00B26E7F" w:rsidRDefault="005B1626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>Trustees confirmed that they would like to r</w:t>
      </w:r>
      <w:r w:rsidR="004A70CE">
        <w:rPr>
          <w:rFonts w:ascii="Ingra SCVO" w:hAnsi="Ingra SCVO"/>
          <w:sz w:val="24"/>
          <w:szCs w:val="24"/>
        </w:rPr>
        <w:t xml:space="preserve">emove </w:t>
      </w:r>
      <w:r>
        <w:rPr>
          <w:rFonts w:ascii="Ingra SCVO" w:hAnsi="Ingra SCVO"/>
          <w:sz w:val="24"/>
          <w:szCs w:val="24"/>
        </w:rPr>
        <w:t xml:space="preserve">the </w:t>
      </w:r>
      <w:r w:rsidR="007B1B0F">
        <w:rPr>
          <w:rFonts w:ascii="Ingra SCVO" w:hAnsi="Ingra SCVO"/>
          <w:sz w:val="24"/>
          <w:szCs w:val="24"/>
        </w:rPr>
        <w:t>overnight</w:t>
      </w:r>
      <w:r w:rsidR="00B26E7F">
        <w:rPr>
          <w:rFonts w:ascii="Ingra SCVO" w:hAnsi="Ingra SCVO"/>
          <w:sz w:val="24"/>
          <w:szCs w:val="24"/>
        </w:rPr>
        <w:t xml:space="preserve"> residential</w:t>
      </w:r>
      <w:r w:rsidR="007B1B0F">
        <w:rPr>
          <w:rFonts w:ascii="Ingra SCVO" w:hAnsi="Ingra SCVO"/>
          <w:sz w:val="24"/>
          <w:szCs w:val="24"/>
        </w:rPr>
        <w:t xml:space="preserve"> session in June</w:t>
      </w:r>
      <w:r w:rsidR="00B26E7F">
        <w:rPr>
          <w:rFonts w:ascii="Ingra SCVO" w:hAnsi="Ingra SCVO"/>
          <w:sz w:val="24"/>
          <w:szCs w:val="24"/>
        </w:rPr>
        <w:t xml:space="preserve"> that traditionally formed part of the </w:t>
      </w:r>
      <w:r w:rsidR="00DB3F78">
        <w:rPr>
          <w:rFonts w:ascii="Ingra SCVO" w:hAnsi="Ingra SCVO"/>
          <w:sz w:val="24"/>
          <w:szCs w:val="24"/>
        </w:rPr>
        <w:t xml:space="preserve">Board </w:t>
      </w:r>
      <w:r w:rsidR="00B26E7F">
        <w:rPr>
          <w:rFonts w:ascii="Ingra SCVO" w:hAnsi="Ingra SCVO"/>
          <w:sz w:val="24"/>
          <w:szCs w:val="24"/>
        </w:rPr>
        <w:t>Strateg</w:t>
      </w:r>
      <w:r w:rsidR="00DB3F78">
        <w:rPr>
          <w:rFonts w:ascii="Ingra SCVO" w:hAnsi="Ingra SCVO"/>
          <w:sz w:val="24"/>
          <w:szCs w:val="24"/>
        </w:rPr>
        <w:t>y</w:t>
      </w:r>
      <w:r w:rsidR="00B26E7F">
        <w:rPr>
          <w:rFonts w:ascii="Ingra SCVO" w:hAnsi="Ingra SCVO"/>
          <w:sz w:val="24"/>
          <w:szCs w:val="24"/>
        </w:rPr>
        <w:t xml:space="preserve"> Day</w:t>
      </w:r>
      <w:r w:rsidR="007C3769">
        <w:rPr>
          <w:rFonts w:ascii="Ingra SCVO" w:hAnsi="Ingra SCVO"/>
          <w:sz w:val="24"/>
          <w:szCs w:val="24"/>
        </w:rPr>
        <w:t xml:space="preserve"> and stick with the 2025 single day format</w:t>
      </w:r>
      <w:r w:rsidR="00B26E7F">
        <w:rPr>
          <w:rFonts w:ascii="Ingra SCVO" w:hAnsi="Ingra SCVO"/>
          <w:sz w:val="24"/>
          <w:szCs w:val="24"/>
        </w:rPr>
        <w:t>.</w:t>
      </w:r>
    </w:p>
    <w:p w14:paraId="06F81A2B" w14:textId="6A3873D9" w:rsidR="007B1B0F" w:rsidRPr="0019654B" w:rsidRDefault="007C3E0F" w:rsidP="007E4A69">
      <w:pPr>
        <w:rPr>
          <w:rFonts w:ascii="Ingra SCVO" w:hAnsi="Ingra SCVO"/>
          <w:b/>
          <w:bCs/>
          <w:sz w:val="24"/>
          <w:szCs w:val="24"/>
        </w:rPr>
      </w:pPr>
      <w:r w:rsidRPr="0019654B">
        <w:rPr>
          <w:rFonts w:ascii="Ingra SCVO" w:hAnsi="Ingra SCVO"/>
          <w:b/>
          <w:bCs/>
          <w:sz w:val="24"/>
          <w:szCs w:val="24"/>
        </w:rPr>
        <w:t>Action: Megan to s</w:t>
      </w:r>
      <w:r w:rsidR="007B1B0F" w:rsidRPr="0019654B">
        <w:rPr>
          <w:rFonts w:ascii="Ingra SCVO" w:hAnsi="Ingra SCVO"/>
          <w:b/>
          <w:bCs/>
          <w:sz w:val="24"/>
          <w:szCs w:val="24"/>
        </w:rPr>
        <w:t xml:space="preserve">peak with Ben about </w:t>
      </w:r>
      <w:r w:rsidRPr="0019654B">
        <w:rPr>
          <w:rFonts w:ascii="Ingra SCVO" w:hAnsi="Ingra SCVO"/>
          <w:b/>
          <w:bCs/>
          <w:sz w:val="24"/>
          <w:szCs w:val="24"/>
        </w:rPr>
        <w:t xml:space="preserve">the </w:t>
      </w:r>
      <w:r w:rsidR="007B1B0F" w:rsidRPr="0019654B">
        <w:rPr>
          <w:rFonts w:ascii="Ingra SCVO" w:hAnsi="Ingra SCVO"/>
          <w:b/>
          <w:bCs/>
          <w:sz w:val="24"/>
          <w:szCs w:val="24"/>
        </w:rPr>
        <w:t>availability of</w:t>
      </w:r>
      <w:r w:rsidR="00B47EE3" w:rsidRPr="0019654B">
        <w:rPr>
          <w:rFonts w:ascii="Ingra SCVO" w:hAnsi="Ingra SCVO"/>
          <w:b/>
          <w:bCs/>
          <w:sz w:val="24"/>
          <w:szCs w:val="24"/>
        </w:rPr>
        <w:t xml:space="preserve"> the</w:t>
      </w:r>
      <w:r w:rsidR="007B1B0F" w:rsidRPr="0019654B">
        <w:rPr>
          <w:rFonts w:ascii="Ingra SCVO" w:hAnsi="Ingra SCVO"/>
          <w:b/>
          <w:bCs/>
          <w:sz w:val="24"/>
          <w:szCs w:val="24"/>
        </w:rPr>
        <w:t xml:space="preserve"> Edinburgh Zoo</w:t>
      </w:r>
      <w:r w:rsidR="00B47EE3" w:rsidRPr="0019654B">
        <w:rPr>
          <w:rFonts w:ascii="Ingra SCVO" w:hAnsi="Ingra SCVO"/>
          <w:b/>
          <w:bCs/>
          <w:sz w:val="24"/>
          <w:szCs w:val="24"/>
        </w:rPr>
        <w:t xml:space="preserve"> B</w:t>
      </w:r>
      <w:r w:rsidR="007B1B0F" w:rsidRPr="0019654B">
        <w:rPr>
          <w:rFonts w:ascii="Ingra SCVO" w:hAnsi="Ingra SCVO"/>
          <w:b/>
          <w:bCs/>
          <w:sz w:val="24"/>
          <w:szCs w:val="24"/>
        </w:rPr>
        <w:t>oardroom</w:t>
      </w:r>
      <w:r w:rsidR="00DB3F78">
        <w:rPr>
          <w:rFonts w:ascii="Ingra SCVO" w:hAnsi="Ingra SCVO"/>
          <w:b/>
          <w:bCs/>
          <w:sz w:val="24"/>
          <w:szCs w:val="24"/>
        </w:rPr>
        <w:t xml:space="preserve">, to be </w:t>
      </w:r>
      <w:r w:rsidR="007B1B0F" w:rsidRPr="0019654B">
        <w:rPr>
          <w:rFonts w:ascii="Ingra SCVO" w:hAnsi="Ingra SCVO"/>
          <w:b/>
          <w:bCs/>
          <w:sz w:val="24"/>
          <w:szCs w:val="24"/>
        </w:rPr>
        <w:t>follow</w:t>
      </w:r>
      <w:r w:rsidR="00DB3F78">
        <w:rPr>
          <w:rFonts w:ascii="Ingra SCVO" w:hAnsi="Ingra SCVO"/>
          <w:b/>
          <w:bCs/>
          <w:sz w:val="24"/>
          <w:szCs w:val="24"/>
        </w:rPr>
        <w:t>ed</w:t>
      </w:r>
      <w:r w:rsidR="007B1B0F" w:rsidRPr="0019654B">
        <w:rPr>
          <w:rFonts w:ascii="Ingra SCVO" w:hAnsi="Ingra SCVO"/>
          <w:b/>
          <w:bCs/>
          <w:sz w:val="24"/>
          <w:szCs w:val="24"/>
        </w:rPr>
        <w:t xml:space="preserve"> </w:t>
      </w:r>
      <w:r w:rsidR="00DB3F78">
        <w:rPr>
          <w:rFonts w:ascii="Ingra SCVO" w:hAnsi="Ingra SCVO"/>
          <w:b/>
          <w:bCs/>
          <w:sz w:val="24"/>
          <w:szCs w:val="24"/>
        </w:rPr>
        <w:t>by</w:t>
      </w:r>
      <w:r w:rsidR="007B1B0F" w:rsidRPr="0019654B">
        <w:rPr>
          <w:rFonts w:ascii="Ingra SCVO" w:hAnsi="Ingra SCVO"/>
          <w:b/>
          <w:bCs/>
          <w:sz w:val="24"/>
          <w:szCs w:val="24"/>
        </w:rPr>
        <w:t xml:space="preserve"> a</w:t>
      </w:r>
      <w:r w:rsidR="0019654B" w:rsidRPr="0019654B">
        <w:rPr>
          <w:rFonts w:ascii="Ingra SCVO" w:hAnsi="Ingra SCVO"/>
          <w:b/>
          <w:bCs/>
          <w:sz w:val="24"/>
          <w:szCs w:val="24"/>
        </w:rPr>
        <w:t>n evening</w:t>
      </w:r>
      <w:r w:rsidR="007B1B0F" w:rsidRPr="0019654B">
        <w:rPr>
          <w:rFonts w:ascii="Ingra SCVO" w:hAnsi="Ingra SCVO"/>
          <w:b/>
          <w:bCs/>
          <w:sz w:val="24"/>
          <w:szCs w:val="24"/>
        </w:rPr>
        <w:t xml:space="preserve"> meal.</w:t>
      </w:r>
      <w:r w:rsidR="00DB3F78">
        <w:rPr>
          <w:rFonts w:ascii="Ingra SCVO" w:hAnsi="Ingra SCVO"/>
          <w:b/>
          <w:bCs/>
          <w:sz w:val="24"/>
          <w:szCs w:val="24"/>
        </w:rPr>
        <w:tab/>
      </w:r>
      <w:r w:rsidR="00DB3F78">
        <w:rPr>
          <w:rFonts w:ascii="Ingra SCVO" w:hAnsi="Ingra SCVO"/>
          <w:b/>
          <w:bCs/>
          <w:sz w:val="24"/>
          <w:szCs w:val="24"/>
        </w:rPr>
        <w:tab/>
      </w:r>
      <w:r w:rsidR="007C3769">
        <w:rPr>
          <w:rFonts w:ascii="Ingra SCVO" w:hAnsi="Ingra SCVO"/>
          <w:b/>
          <w:bCs/>
          <w:sz w:val="24"/>
          <w:szCs w:val="24"/>
        </w:rPr>
        <w:tab/>
      </w:r>
      <w:r w:rsidR="00DB3F78">
        <w:rPr>
          <w:rFonts w:ascii="Ingra SCVO" w:hAnsi="Ingra SCVO"/>
          <w:b/>
          <w:bCs/>
          <w:sz w:val="24"/>
          <w:szCs w:val="24"/>
        </w:rPr>
        <w:t>MR</w:t>
      </w:r>
    </w:p>
    <w:p w14:paraId="7B4F87A9" w14:textId="77777777" w:rsidR="007E4A69" w:rsidRPr="007E4A69" w:rsidRDefault="007E4A69" w:rsidP="007E4A69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11F190DF" w14:textId="266A0E26" w:rsid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Risk</w:t>
      </w:r>
    </w:p>
    <w:p w14:paraId="421BB7CC" w14:textId="6669BDF8" w:rsidR="007E4A69" w:rsidRDefault="007C6B9A" w:rsidP="007E4A69">
      <w:pPr>
        <w:rPr>
          <w:rFonts w:ascii="Ingra SCVO" w:hAnsi="Ingra SCVO"/>
          <w:sz w:val="24"/>
          <w:szCs w:val="24"/>
        </w:rPr>
      </w:pPr>
      <w:r>
        <w:rPr>
          <w:rFonts w:ascii="Ingra SCVO" w:hAnsi="Ingra SCVO"/>
          <w:sz w:val="24"/>
          <w:szCs w:val="24"/>
        </w:rPr>
        <w:t xml:space="preserve">Anna noted that the </w:t>
      </w:r>
      <w:r w:rsidR="00B65288">
        <w:rPr>
          <w:rFonts w:ascii="Ingra SCVO" w:hAnsi="Ingra SCVO"/>
          <w:sz w:val="24"/>
          <w:szCs w:val="24"/>
        </w:rPr>
        <w:t xml:space="preserve">Risk </w:t>
      </w:r>
      <w:r>
        <w:rPr>
          <w:rFonts w:ascii="Ingra SCVO" w:hAnsi="Ingra SCVO"/>
          <w:sz w:val="24"/>
          <w:szCs w:val="24"/>
        </w:rPr>
        <w:t>R</w:t>
      </w:r>
      <w:r w:rsidR="00B65288">
        <w:rPr>
          <w:rFonts w:ascii="Ingra SCVO" w:hAnsi="Ingra SCVO"/>
          <w:sz w:val="24"/>
          <w:szCs w:val="24"/>
        </w:rPr>
        <w:t>egister will be brought to December meeting.</w:t>
      </w:r>
    </w:p>
    <w:p w14:paraId="5D35A2CF" w14:textId="55C99AFD" w:rsidR="00826AA6" w:rsidRPr="001A29E6" w:rsidRDefault="00EA567A" w:rsidP="007E4A69">
      <w:pPr>
        <w:rPr>
          <w:rFonts w:ascii="Ingra SCVO" w:hAnsi="Ingra SCVO"/>
          <w:b/>
          <w:bCs/>
          <w:sz w:val="24"/>
          <w:szCs w:val="24"/>
        </w:rPr>
      </w:pPr>
      <w:r w:rsidRPr="00DF5A0D">
        <w:rPr>
          <w:rFonts w:ascii="Ingra SCVO" w:hAnsi="Ingra SCVO"/>
          <w:b/>
          <w:bCs/>
          <w:sz w:val="24"/>
          <w:szCs w:val="24"/>
        </w:rPr>
        <w:t xml:space="preserve">Action: </w:t>
      </w:r>
      <w:r w:rsidR="008D7623" w:rsidRPr="00DF5A0D">
        <w:rPr>
          <w:rFonts w:ascii="Ingra SCVO" w:hAnsi="Ingra SCVO"/>
          <w:b/>
          <w:bCs/>
          <w:sz w:val="24"/>
          <w:szCs w:val="24"/>
        </w:rPr>
        <w:t>Trustees to</w:t>
      </w:r>
      <w:r w:rsidR="008F2B58" w:rsidRPr="00DF5A0D">
        <w:rPr>
          <w:rFonts w:ascii="Ingra SCVO" w:hAnsi="Ingra SCVO"/>
          <w:b/>
          <w:bCs/>
          <w:sz w:val="24"/>
          <w:szCs w:val="24"/>
        </w:rPr>
        <w:t xml:space="preserve"> </w:t>
      </w:r>
      <w:r w:rsidR="008D7623" w:rsidRPr="00DF5A0D">
        <w:rPr>
          <w:rFonts w:ascii="Ingra SCVO" w:hAnsi="Ingra SCVO"/>
          <w:b/>
          <w:bCs/>
          <w:sz w:val="24"/>
          <w:szCs w:val="24"/>
        </w:rPr>
        <w:t xml:space="preserve">each </w:t>
      </w:r>
      <w:r w:rsidR="008F2B58" w:rsidRPr="00DF5A0D">
        <w:rPr>
          <w:rFonts w:ascii="Ingra SCVO" w:hAnsi="Ingra SCVO"/>
          <w:b/>
          <w:bCs/>
          <w:sz w:val="24"/>
          <w:szCs w:val="24"/>
        </w:rPr>
        <w:t xml:space="preserve">complete </w:t>
      </w:r>
      <w:r w:rsidR="008D7623" w:rsidRPr="00DF5A0D">
        <w:rPr>
          <w:rFonts w:ascii="Ingra SCVO" w:hAnsi="Ingra SCVO"/>
          <w:b/>
          <w:bCs/>
          <w:sz w:val="24"/>
          <w:szCs w:val="24"/>
        </w:rPr>
        <w:t xml:space="preserve">the </w:t>
      </w:r>
      <w:r w:rsidR="007B74C0" w:rsidRPr="00DF5A0D">
        <w:rPr>
          <w:rFonts w:ascii="Ingra SCVO" w:hAnsi="Ingra SCVO"/>
          <w:b/>
          <w:bCs/>
          <w:sz w:val="24"/>
          <w:szCs w:val="24"/>
        </w:rPr>
        <w:t xml:space="preserve">good governance check-up before our new Board members </w:t>
      </w:r>
      <w:proofErr w:type="gramStart"/>
      <w:r w:rsidR="007B74C0" w:rsidRPr="00DF5A0D">
        <w:rPr>
          <w:rFonts w:ascii="Ingra SCVO" w:hAnsi="Ingra SCVO"/>
          <w:b/>
          <w:bCs/>
          <w:sz w:val="24"/>
          <w:szCs w:val="24"/>
        </w:rPr>
        <w:t>join</w:t>
      </w:r>
      <w:proofErr w:type="gramEnd"/>
      <w:r w:rsidR="007B74C0" w:rsidRPr="00DF5A0D">
        <w:rPr>
          <w:rFonts w:ascii="Ingra SCVO" w:hAnsi="Ingra SCVO"/>
          <w:b/>
          <w:bCs/>
          <w:sz w:val="24"/>
          <w:szCs w:val="24"/>
        </w:rPr>
        <w:t xml:space="preserve"> in December.</w:t>
      </w:r>
      <w:r w:rsidR="008F2B58" w:rsidRPr="00DF5A0D">
        <w:rPr>
          <w:rFonts w:ascii="Ingra SCVO" w:hAnsi="Ingra SCVO"/>
          <w:b/>
          <w:bCs/>
          <w:sz w:val="24"/>
          <w:szCs w:val="24"/>
        </w:rPr>
        <w:t xml:space="preserve"> </w:t>
      </w:r>
      <w:r w:rsidR="00DB3F78">
        <w:rPr>
          <w:rFonts w:ascii="Ingra SCVO" w:hAnsi="Ingra SCVO"/>
          <w:b/>
          <w:bCs/>
          <w:sz w:val="24"/>
          <w:szCs w:val="24"/>
        </w:rPr>
        <w:tab/>
      </w:r>
      <w:r w:rsidR="00DB3F78">
        <w:rPr>
          <w:rFonts w:ascii="Ingra SCVO" w:hAnsi="Ingra SCVO"/>
          <w:b/>
          <w:bCs/>
          <w:sz w:val="24"/>
          <w:szCs w:val="24"/>
        </w:rPr>
        <w:tab/>
      </w:r>
      <w:r w:rsidR="00DB3F78">
        <w:rPr>
          <w:rFonts w:ascii="Ingra SCVO" w:hAnsi="Ingra SCVO"/>
          <w:b/>
          <w:bCs/>
          <w:sz w:val="24"/>
          <w:szCs w:val="24"/>
        </w:rPr>
        <w:tab/>
      </w:r>
      <w:r w:rsidR="00DB3F78">
        <w:rPr>
          <w:rFonts w:ascii="Ingra SCVO" w:hAnsi="Ingra SCVO"/>
          <w:b/>
          <w:bCs/>
          <w:sz w:val="24"/>
          <w:szCs w:val="24"/>
        </w:rPr>
        <w:tab/>
        <w:t>AF</w:t>
      </w:r>
    </w:p>
    <w:p w14:paraId="5C8D2ED4" w14:textId="77777777" w:rsidR="007E4A69" w:rsidRPr="007E4A69" w:rsidRDefault="007E4A69" w:rsidP="007E4A69">
      <w:pPr>
        <w:pStyle w:val="ListParagraph"/>
        <w:rPr>
          <w:rFonts w:ascii="Ingra SCVO" w:hAnsi="Ingra SCVO"/>
          <w:b/>
          <w:bCs/>
          <w:sz w:val="24"/>
          <w:szCs w:val="24"/>
        </w:rPr>
      </w:pPr>
    </w:p>
    <w:p w14:paraId="18DFCB76" w14:textId="3CED4401" w:rsidR="007E4A69" w:rsidRPr="007E4A69" w:rsidRDefault="007E4A69" w:rsidP="007E4A69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7E4A69">
        <w:rPr>
          <w:rFonts w:ascii="Ingra SCVO" w:hAnsi="Ingra SCVO"/>
          <w:b/>
          <w:bCs/>
          <w:sz w:val="24"/>
          <w:szCs w:val="24"/>
        </w:rPr>
        <w:t>AOCB</w:t>
      </w:r>
    </w:p>
    <w:p w14:paraId="237D7F32" w14:textId="6CCAF87D" w:rsidR="007E4A69" w:rsidRDefault="004578EB" w:rsidP="00EC4A73">
      <w:pPr>
        <w:ind w:left="1440" w:hanging="1440"/>
        <w:rPr>
          <w:rFonts w:ascii="Ingra SCVO" w:hAnsi="Ingra SCVO"/>
          <w:sz w:val="24"/>
          <w:szCs w:val="24"/>
        </w:rPr>
      </w:pPr>
      <w:r w:rsidRPr="004578EB">
        <w:rPr>
          <w:rFonts w:ascii="Ingra SCVO" w:hAnsi="Ingra SCVO"/>
          <w:sz w:val="24"/>
          <w:szCs w:val="24"/>
        </w:rPr>
        <w:t>No</w:t>
      </w:r>
      <w:r w:rsidR="00785821">
        <w:rPr>
          <w:rFonts w:ascii="Ingra SCVO" w:hAnsi="Ingra SCVO"/>
          <w:sz w:val="24"/>
          <w:szCs w:val="24"/>
        </w:rPr>
        <w:t>ne</w:t>
      </w:r>
      <w:r w:rsidRPr="004578EB">
        <w:rPr>
          <w:rFonts w:ascii="Ingra SCVO" w:hAnsi="Ingra SCVO"/>
          <w:sz w:val="24"/>
          <w:szCs w:val="24"/>
        </w:rPr>
        <w:t>.</w:t>
      </w:r>
    </w:p>
    <w:p w14:paraId="1ED11051" w14:textId="77777777" w:rsidR="004578EB" w:rsidRDefault="004578EB" w:rsidP="00EC4A73">
      <w:pPr>
        <w:ind w:left="1440" w:hanging="1440"/>
        <w:rPr>
          <w:rFonts w:ascii="Ingra SCVO" w:hAnsi="Ingra SCVO"/>
          <w:sz w:val="24"/>
          <w:szCs w:val="24"/>
        </w:rPr>
      </w:pPr>
    </w:p>
    <w:p w14:paraId="225E2A82" w14:textId="258E0D5A" w:rsidR="004578EB" w:rsidRDefault="0007044C" w:rsidP="004578EB">
      <w:pPr>
        <w:pStyle w:val="ListParagraph"/>
        <w:numPr>
          <w:ilvl w:val="0"/>
          <w:numId w:val="1"/>
        </w:numPr>
        <w:rPr>
          <w:rFonts w:ascii="Ingra SCVO" w:hAnsi="Ingra SCVO"/>
          <w:b/>
          <w:bCs/>
          <w:sz w:val="24"/>
          <w:szCs w:val="24"/>
        </w:rPr>
      </w:pPr>
      <w:r w:rsidRPr="0007044C">
        <w:rPr>
          <w:rFonts w:ascii="Ingra SCVO" w:hAnsi="Ingra SCVO"/>
          <w:b/>
          <w:bCs/>
          <w:sz w:val="24"/>
          <w:szCs w:val="24"/>
        </w:rPr>
        <w:t>Date of Next Meeting</w:t>
      </w:r>
    </w:p>
    <w:p w14:paraId="3BE407C0" w14:textId="3DEA14A9" w:rsidR="0007044C" w:rsidRPr="00D3763E" w:rsidRDefault="0007044C" w:rsidP="0007044C">
      <w:pPr>
        <w:rPr>
          <w:rFonts w:ascii="Ingra SCVO" w:hAnsi="Ingra SCVO"/>
          <w:sz w:val="24"/>
          <w:szCs w:val="24"/>
        </w:rPr>
      </w:pPr>
      <w:r w:rsidRPr="00D3763E">
        <w:rPr>
          <w:rFonts w:ascii="Ingra SCVO" w:hAnsi="Ingra SCVO"/>
          <w:sz w:val="24"/>
          <w:szCs w:val="24"/>
        </w:rPr>
        <w:t>Tuesday, 9</w:t>
      </w:r>
      <w:r w:rsidRPr="00D3763E">
        <w:rPr>
          <w:rFonts w:ascii="Ingra SCVO" w:hAnsi="Ingra SCVO"/>
          <w:sz w:val="24"/>
          <w:szCs w:val="24"/>
          <w:vertAlign w:val="superscript"/>
        </w:rPr>
        <w:t>th</w:t>
      </w:r>
      <w:r w:rsidRPr="00D3763E">
        <w:rPr>
          <w:rFonts w:ascii="Ingra SCVO" w:hAnsi="Ingra SCVO"/>
          <w:sz w:val="24"/>
          <w:szCs w:val="24"/>
        </w:rPr>
        <w:t xml:space="preserve"> December at 1pm</w:t>
      </w:r>
      <w:r w:rsidR="00D3763E" w:rsidRPr="00D3763E">
        <w:rPr>
          <w:rFonts w:ascii="Ingra SCVO" w:hAnsi="Ingra SCVO"/>
          <w:sz w:val="24"/>
          <w:szCs w:val="24"/>
        </w:rPr>
        <w:t xml:space="preserve"> in Caledonian Exchange,</w:t>
      </w:r>
      <w:r w:rsidRPr="00D3763E">
        <w:rPr>
          <w:rFonts w:ascii="Ingra SCVO" w:hAnsi="Ingra SCVO"/>
          <w:sz w:val="24"/>
          <w:szCs w:val="24"/>
        </w:rPr>
        <w:t xml:space="preserve"> followed by the 82</w:t>
      </w:r>
      <w:r w:rsidRPr="00D3763E">
        <w:rPr>
          <w:rFonts w:ascii="Ingra SCVO" w:hAnsi="Ingra SCVO"/>
          <w:sz w:val="24"/>
          <w:szCs w:val="24"/>
          <w:vertAlign w:val="superscript"/>
        </w:rPr>
        <w:t>nd</w:t>
      </w:r>
      <w:r w:rsidRPr="00D3763E">
        <w:rPr>
          <w:rFonts w:ascii="Ingra SCVO" w:hAnsi="Ingra SCVO"/>
          <w:sz w:val="24"/>
          <w:szCs w:val="24"/>
        </w:rPr>
        <w:t xml:space="preserve"> AGM</w:t>
      </w:r>
      <w:r w:rsidR="00D3763E" w:rsidRPr="00D3763E">
        <w:rPr>
          <w:rFonts w:ascii="Ingra SCVO" w:hAnsi="Ingra SCVO"/>
          <w:sz w:val="24"/>
          <w:szCs w:val="24"/>
        </w:rPr>
        <w:t>.</w:t>
      </w:r>
    </w:p>
    <w:sectPr w:rsidR="0007044C" w:rsidRPr="00D376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B76E" w14:textId="77777777" w:rsidR="00AC67A6" w:rsidRDefault="00AC67A6" w:rsidP="001F603F">
      <w:pPr>
        <w:spacing w:after="0" w:line="240" w:lineRule="auto"/>
      </w:pPr>
      <w:r>
        <w:separator/>
      </w:r>
    </w:p>
  </w:endnote>
  <w:endnote w:type="continuationSeparator" w:id="0">
    <w:p w14:paraId="306CD2A5" w14:textId="77777777" w:rsidR="00AC67A6" w:rsidRDefault="00AC67A6" w:rsidP="001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gra SCVO">
    <w:altName w:val="Calibri"/>
    <w:panose1 w:val="00000500000000000000"/>
    <w:charset w:val="00"/>
    <w:family w:val="modern"/>
    <w:notTrueType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1930" w14:textId="77777777" w:rsidR="001F603F" w:rsidRDefault="001F6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CAEC" w14:textId="77777777" w:rsidR="001F603F" w:rsidRDefault="001F6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3307" w14:textId="77777777" w:rsidR="001F603F" w:rsidRDefault="001F6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49D4" w14:textId="77777777" w:rsidR="00AC67A6" w:rsidRDefault="00AC67A6" w:rsidP="001F603F">
      <w:pPr>
        <w:spacing w:after="0" w:line="240" w:lineRule="auto"/>
      </w:pPr>
      <w:r>
        <w:separator/>
      </w:r>
    </w:p>
  </w:footnote>
  <w:footnote w:type="continuationSeparator" w:id="0">
    <w:p w14:paraId="2EE5B87E" w14:textId="77777777" w:rsidR="00AC67A6" w:rsidRDefault="00AC67A6" w:rsidP="001F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E12B" w14:textId="77777777" w:rsidR="001F603F" w:rsidRDefault="001F6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3AE7" w14:textId="1796A726" w:rsidR="001F603F" w:rsidRDefault="001F6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3A1" w14:textId="77777777" w:rsidR="001F603F" w:rsidRDefault="001F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B45"/>
    <w:multiLevelType w:val="hybridMultilevel"/>
    <w:tmpl w:val="9280A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946F7"/>
    <w:multiLevelType w:val="hybridMultilevel"/>
    <w:tmpl w:val="6284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29A4"/>
    <w:multiLevelType w:val="hybridMultilevel"/>
    <w:tmpl w:val="6308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C584F"/>
    <w:multiLevelType w:val="hybridMultilevel"/>
    <w:tmpl w:val="247AC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26DC"/>
    <w:multiLevelType w:val="hybridMultilevel"/>
    <w:tmpl w:val="BBA4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043881">
    <w:abstractNumId w:val="0"/>
  </w:num>
  <w:num w:numId="2" w16cid:durableId="3555617">
    <w:abstractNumId w:val="4"/>
  </w:num>
  <w:num w:numId="3" w16cid:durableId="1817457366">
    <w:abstractNumId w:val="1"/>
  </w:num>
  <w:num w:numId="4" w16cid:durableId="1319306134">
    <w:abstractNumId w:val="2"/>
  </w:num>
  <w:num w:numId="5" w16cid:durableId="45633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2D"/>
    <w:rsid w:val="00000778"/>
    <w:rsid w:val="00000A22"/>
    <w:rsid w:val="00004AAD"/>
    <w:rsid w:val="000071C6"/>
    <w:rsid w:val="000101D4"/>
    <w:rsid w:val="00022EC7"/>
    <w:rsid w:val="00024F55"/>
    <w:rsid w:val="00032E7D"/>
    <w:rsid w:val="000348B8"/>
    <w:rsid w:val="0004154E"/>
    <w:rsid w:val="00042B8E"/>
    <w:rsid w:val="0004730F"/>
    <w:rsid w:val="0005371A"/>
    <w:rsid w:val="00062578"/>
    <w:rsid w:val="0006524A"/>
    <w:rsid w:val="0007044C"/>
    <w:rsid w:val="00076942"/>
    <w:rsid w:val="00082626"/>
    <w:rsid w:val="00087C72"/>
    <w:rsid w:val="00092D4F"/>
    <w:rsid w:val="000A1D20"/>
    <w:rsid w:val="000A2E80"/>
    <w:rsid w:val="000A3FCA"/>
    <w:rsid w:val="000B6AB4"/>
    <w:rsid w:val="000C18C1"/>
    <w:rsid w:val="000C50F5"/>
    <w:rsid w:val="000C752D"/>
    <w:rsid w:val="000C76CD"/>
    <w:rsid w:val="000D12D0"/>
    <w:rsid w:val="000D14FC"/>
    <w:rsid w:val="000D39F8"/>
    <w:rsid w:val="000F054B"/>
    <w:rsid w:val="000F27FF"/>
    <w:rsid w:val="001051E9"/>
    <w:rsid w:val="00105700"/>
    <w:rsid w:val="0011469B"/>
    <w:rsid w:val="0012658A"/>
    <w:rsid w:val="001439CF"/>
    <w:rsid w:val="00146940"/>
    <w:rsid w:val="00152122"/>
    <w:rsid w:val="00154CFA"/>
    <w:rsid w:val="001618A1"/>
    <w:rsid w:val="001743B8"/>
    <w:rsid w:val="001756AE"/>
    <w:rsid w:val="00175E8B"/>
    <w:rsid w:val="00181C89"/>
    <w:rsid w:val="00190688"/>
    <w:rsid w:val="001930F6"/>
    <w:rsid w:val="0019589B"/>
    <w:rsid w:val="0019654B"/>
    <w:rsid w:val="001A061D"/>
    <w:rsid w:val="001A2351"/>
    <w:rsid w:val="001A29E6"/>
    <w:rsid w:val="001A3DCB"/>
    <w:rsid w:val="001B05A3"/>
    <w:rsid w:val="001D5880"/>
    <w:rsid w:val="001D5F7E"/>
    <w:rsid w:val="001E41E9"/>
    <w:rsid w:val="001F06C2"/>
    <w:rsid w:val="001F417C"/>
    <w:rsid w:val="001F603F"/>
    <w:rsid w:val="00200171"/>
    <w:rsid w:val="002129E9"/>
    <w:rsid w:val="00216DAF"/>
    <w:rsid w:val="002324E4"/>
    <w:rsid w:val="002411DE"/>
    <w:rsid w:val="00244243"/>
    <w:rsid w:val="0025277D"/>
    <w:rsid w:val="0025676B"/>
    <w:rsid w:val="002609AE"/>
    <w:rsid w:val="00260E85"/>
    <w:rsid w:val="00266FA9"/>
    <w:rsid w:val="00286BDA"/>
    <w:rsid w:val="00287B2A"/>
    <w:rsid w:val="002918CA"/>
    <w:rsid w:val="002A039C"/>
    <w:rsid w:val="002A054E"/>
    <w:rsid w:val="002B1A82"/>
    <w:rsid w:val="002B2FD2"/>
    <w:rsid w:val="002C29B9"/>
    <w:rsid w:val="002D5E40"/>
    <w:rsid w:val="002E1463"/>
    <w:rsid w:val="002E4374"/>
    <w:rsid w:val="002F7626"/>
    <w:rsid w:val="00301EBE"/>
    <w:rsid w:val="0031188D"/>
    <w:rsid w:val="00312F0B"/>
    <w:rsid w:val="00313BFA"/>
    <w:rsid w:val="00315614"/>
    <w:rsid w:val="00321FFE"/>
    <w:rsid w:val="003225B1"/>
    <w:rsid w:val="0032360A"/>
    <w:rsid w:val="00333DA9"/>
    <w:rsid w:val="0033715D"/>
    <w:rsid w:val="00343AD2"/>
    <w:rsid w:val="00347611"/>
    <w:rsid w:val="00350466"/>
    <w:rsid w:val="003556E2"/>
    <w:rsid w:val="00357D65"/>
    <w:rsid w:val="003658C9"/>
    <w:rsid w:val="003762F9"/>
    <w:rsid w:val="00381FE6"/>
    <w:rsid w:val="0038772E"/>
    <w:rsid w:val="003934BD"/>
    <w:rsid w:val="00397642"/>
    <w:rsid w:val="00397864"/>
    <w:rsid w:val="003A423A"/>
    <w:rsid w:val="003B6192"/>
    <w:rsid w:val="003B7DE5"/>
    <w:rsid w:val="003C7EB0"/>
    <w:rsid w:val="003E783C"/>
    <w:rsid w:val="003F3B72"/>
    <w:rsid w:val="00404321"/>
    <w:rsid w:val="004049F6"/>
    <w:rsid w:val="00404A63"/>
    <w:rsid w:val="00411C82"/>
    <w:rsid w:val="004161EE"/>
    <w:rsid w:val="00420AB0"/>
    <w:rsid w:val="00421F1A"/>
    <w:rsid w:val="00422C2F"/>
    <w:rsid w:val="00423CC7"/>
    <w:rsid w:val="004311C5"/>
    <w:rsid w:val="0043246C"/>
    <w:rsid w:val="00435E91"/>
    <w:rsid w:val="004563D2"/>
    <w:rsid w:val="004578EB"/>
    <w:rsid w:val="00461C95"/>
    <w:rsid w:val="004643B8"/>
    <w:rsid w:val="00471455"/>
    <w:rsid w:val="004836F0"/>
    <w:rsid w:val="00483EC9"/>
    <w:rsid w:val="0048542E"/>
    <w:rsid w:val="004903F2"/>
    <w:rsid w:val="00496637"/>
    <w:rsid w:val="004A0FCE"/>
    <w:rsid w:val="004A4187"/>
    <w:rsid w:val="004A4412"/>
    <w:rsid w:val="004A4B92"/>
    <w:rsid w:val="004A70CE"/>
    <w:rsid w:val="004A793C"/>
    <w:rsid w:val="004B1639"/>
    <w:rsid w:val="004B3A35"/>
    <w:rsid w:val="004B4D31"/>
    <w:rsid w:val="004C4073"/>
    <w:rsid w:val="004C41EC"/>
    <w:rsid w:val="004C45C8"/>
    <w:rsid w:val="004E598D"/>
    <w:rsid w:val="0050203A"/>
    <w:rsid w:val="0050272D"/>
    <w:rsid w:val="00502CD6"/>
    <w:rsid w:val="00546461"/>
    <w:rsid w:val="00555C2B"/>
    <w:rsid w:val="005577AE"/>
    <w:rsid w:val="00561ED6"/>
    <w:rsid w:val="00565A61"/>
    <w:rsid w:val="00570914"/>
    <w:rsid w:val="00574B04"/>
    <w:rsid w:val="005769DB"/>
    <w:rsid w:val="00580C4C"/>
    <w:rsid w:val="005861EA"/>
    <w:rsid w:val="00590031"/>
    <w:rsid w:val="00597172"/>
    <w:rsid w:val="005A0023"/>
    <w:rsid w:val="005B1626"/>
    <w:rsid w:val="005D6ED2"/>
    <w:rsid w:val="005E1D72"/>
    <w:rsid w:val="005F25BD"/>
    <w:rsid w:val="00605DBF"/>
    <w:rsid w:val="00607D22"/>
    <w:rsid w:val="00610871"/>
    <w:rsid w:val="00615830"/>
    <w:rsid w:val="00631FA2"/>
    <w:rsid w:val="006358D2"/>
    <w:rsid w:val="006402DD"/>
    <w:rsid w:val="00645381"/>
    <w:rsid w:val="006473E0"/>
    <w:rsid w:val="0065162E"/>
    <w:rsid w:val="00652A22"/>
    <w:rsid w:val="0065407B"/>
    <w:rsid w:val="00656E7B"/>
    <w:rsid w:val="00697C65"/>
    <w:rsid w:val="00697EAC"/>
    <w:rsid w:val="006A252E"/>
    <w:rsid w:val="006B402F"/>
    <w:rsid w:val="006B6D2F"/>
    <w:rsid w:val="006D18CD"/>
    <w:rsid w:val="006D6374"/>
    <w:rsid w:val="006F1D5F"/>
    <w:rsid w:val="006F1DBD"/>
    <w:rsid w:val="006F5E76"/>
    <w:rsid w:val="007005AB"/>
    <w:rsid w:val="00735A70"/>
    <w:rsid w:val="00736723"/>
    <w:rsid w:val="00741E52"/>
    <w:rsid w:val="00742285"/>
    <w:rsid w:val="007447AC"/>
    <w:rsid w:val="00744EAC"/>
    <w:rsid w:val="00754C5A"/>
    <w:rsid w:val="00761D5B"/>
    <w:rsid w:val="00766EC3"/>
    <w:rsid w:val="0077108B"/>
    <w:rsid w:val="00774D74"/>
    <w:rsid w:val="00785821"/>
    <w:rsid w:val="00792465"/>
    <w:rsid w:val="007A1F14"/>
    <w:rsid w:val="007B1B0F"/>
    <w:rsid w:val="007B2825"/>
    <w:rsid w:val="007B45BA"/>
    <w:rsid w:val="007B6C52"/>
    <w:rsid w:val="007B70B6"/>
    <w:rsid w:val="007B74C0"/>
    <w:rsid w:val="007C1079"/>
    <w:rsid w:val="007C3769"/>
    <w:rsid w:val="007C3E0F"/>
    <w:rsid w:val="007C3E93"/>
    <w:rsid w:val="007C5E1B"/>
    <w:rsid w:val="007C693D"/>
    <w:rsid w:val="007C6B9A"/>
    <w:rsid w:val="007D6FE5"/>
    <w:rsid w:val="007D76A4"/>
    <w:rsid w:val="007E4A69"/>
    <w:rsid w:val="007E4BEC"/>
    <w:rsid w:val="007E5050"/>
    <w:rsid w:val="007E60FC"/>
    <w:rsid w:val="007F1548"/>
    <w:rsid w:val="008012B9"/>
    <w:rsid w:val="008015FA"/>
    <w:rsid w:val="0080555A"/>
    <w:rsid w:val="008103C6"/>
    <w:rsid w:val="00811A95"/>
    <w:rsid w:val="00822BE4"/>
    <w:rsid w:val="00826AA6"/>
    <w:rsid w:val="008343CE"/>
    <w:rsid w:val="00842EEF"/>
    <w:rsid w:val="00847E3B"/>
    <w:rsid w:val="00850E6F"/>
    <w:rsid w:val="008524DF"/>
    <w:rsid w:val="008600D1"/>
    <w:rsid w:val="00862128"/>
    <w:rsid w:val="00870627"/>
    <w:rsid w:val="008820E7"/>
    <w:rsid w:val="008847AB"/>
    <w:rsid w:val="00886329"/>
    <w:rsid w:val="00890728"/>
    <w:rsid w:val="00892FBC"/>
    <w:rsid w:val="00893F51"/>
    <w:rsid w:val="00894DFA"/>
    <w:rsid w:val="008950CB"/>
    <w:rsid w:val="008A1C7D"/>
    <w:rsid w:val="008A5DCE"/>
    <w:rsid w:val="008A5FDD"/>
    <w:rsid w:val="008A6C2A"/>
    <w:rsid w:val="008A6D13"/>
    <w:rsid w:val="008A7073"/>
    <w:rsid w:val="008B43F6"/>
    <w:rsid w:val="008C1927"/>
    <w:rsid w:val="008D0B43"/>
    <w:rsid w:val="008D5D46"/>
    <w:rsid w:val="008D7623"/>
    <w:rsid w:val="008E6011"/>
    <w:rsid w:val="008F2B58"/>
    <w:rsid w:val="008F451C"/>
    <w:rsid w:val="00900650"/>
    <w:rsid w:val="00913D2D"/>
    <w:rsid w:val="009204B4"/>
    <w:rsid w:val="00924CF8"/>
    <w:rsid w:val="00931149"/>
    <w:rsid w:val="009312FF"/>
    <w:rsid w:val="00931BD8"/>
    <w:rsid w:val="00935706"/>
    <w:rsid w:val="0094074A"/>
    <w:rsid w:val="0094106A"/>
    <w:rsid w:val="00953F54"/>
    <w:rsid w:val="00955DAB"/>
    <w:rsid w:val="00972DFD"/>
    <w:rsid w:val="00987430"/>
    <w:rsid w:val="0099000B"/>
    <w:rsid w:val="00991467"/>
    <w:rsid w:val="00992125"/>
    <w:rsid w:val="009946BD"/>
    <w:rsid w:val="009D5F85"/>
    <w:rsid w:val="009D71FF"/>
    <w:rsid w:val="009D7A6F"/>
    <w:rsid w:val="009E49CE"/>
    <w:rsid w:val="009F058D"/>
    <w:rsid w:val="009F43D3"/>
    <w:rsid w:val="009F6C39"/>
    <w:rsid w:val="00A016D3"/>
    <w:rsid w:val="00A03C9B"/>
    <w:rsid w:val="00A06C5C"/>
    <w:rsid w:val="00A2517A"/>
    <w:rsid w:val="00A316F1"/>
    <w:rsid w:val="00A31A84"/>
    <w:rsid w:val="00A33F4F"/>
    <w:rsid w:val="00A46A06"/>
    <w:rsid w:val="00A50FA4"/>
    <w:rsid w:val="00A57144"/>
    <w:rsid w:val="00AA6559"/>
    <w:rsid w:val="00AB0F08"/>
    <w:rsid w:val="00AB3EBD"/>
    <w:rsid w:val="00AB3ED9"/>
    <w:rsid w:val="00AC0B54"/>
    <w:rsid w:val="00AC230C"/>
    <w:rsid w:val="00AC5AAF"/>
    <w:rsid w:val="00AC67A6"/>
    <w:rsid w:val="00AD5B48"/>
    <w:rsid w:val="00AD6FA0"/>
    <w:rsid w:val="00AD7903"/>
    <w:rsid w:val="00AF2997"/>
    <w:rsid w:val="00B03E72"/>
    <w:rsid w:val="00B125D5"/>
    <w:rsid w:val="00B26E7F"/>
    <w:rsid w:val="00B360B7"/>
    <w:rsid w:val="00B40F29"/>
    <w:rsid w:val="00B4730F"/>
    <w:rsid w:val="00B47EE3"/>
    <w:rsid w:val="00B54238"/>
    <w:rsid w:val="00B56E67"/>
    <w:rsid w:val="00B57488"/>
    <w:rsid w:val="00B6311E"/>
    <w:rsid w:val="00B645D3"/>
    <w:rsid w:val="00B65288"/>
    <w:rsid w:val="00B67EAB"/>
    <w:rsid w:val="00B9258D"/>
    <w:rsid w:val="00BA1EBE"/>
    <w:rsid w:val="00BA3783"/>
    <w:rsid w:val="00BB2D6E"/>
    <w:rsid w:val="00BB661F"/>
    <w:rsid w:val="00BC7C5A"/>
    <w:rsid w:val="00BD087A"/>
    <w:rsid w:val="00BE29FD"/>
    <w:rsid w:val="00C021B7"/>
    <w:rsid w:val="00C057BE"/>
    <w:rsid w:val="00C1172C"/>
    <w:rsid w:val="00C165FC"/>
    <w:rsid w:val="00C2258E"/>
    <w:rsid w:val="00C46A42"/>
    <w:rsid w:val="00C51D4B"/>
    <w:rsid w:val="00C525A2"/>
    <w:rsid w:val="00C5469E"/>
    <w:rsid w:val="00C626CD"/>
    <w:rsid w:val="00C6587B"/>
    <w:rsid w:val="00C96094"/>
    <w:rsid w:val="00CA03A3"/>
    <w:rsid w:val="00CC6B01"/>
    <w:rsid w:val="00CD3856"/>
    <w:rsid w:val="00CE0097"/>
    <w:rsid w:val="00CE36D2"/>
    <w:rsid w:val="00CE7362"/>
    <w:rsid w:val="00CE7EA1"/>
    <w:rsid w:val="00CF071A"/>
    <w:rsid w:val="00CF10FD"/>
    <w:rsid w:val="00CF2005"/>
    <w:rsid w:val="00D02EFE"/>
    <w:rsid w:val="00D105CF"/>
    <w:rsid w:val="00D158AA"/>
    <w:rsid w:val="00D1618D"/>
    <w:rsid w:val="00D20CC3"/>
    <w:rsid w:val="00D23F90"/>
    <w:rsid w:val="00D25999"/>
    <w:rsid w:val="00D346BD"/>
    <w:rsid w:val="00D36015"/>
    <w:rsid w:val="00D3763E"/>
    <w:rsid w:val="00D40967"/>
    <w:rsid w:val="00D47022"/>
    <w:rsid w:val="00D55CB8"/>
    <w:rsid w:val="00D6464B"/>
    <w:rsid w:val="00D72D6D"/>
    <w:rsid w:val="00DA01F3"/>
    <w:rsid w:val="00DA033F"/>
    <w:rsid w:val="00DA0868"/>
    <w:rsid w:val="00DA1332"/>
    <w:rsid w:val="00DB0574"/>
    <w:rsid w:val="00DB0957"/>
    <w:rsid w:val="00DB3F78"/>
    <w:rsid w:val="00DB6131"/>
    <w:rsid w:val="00DC125C"/>
    <w:rsid w:val="00DC72F9"/>
    <w:rsid w:val="00DD4FA9"/>
    <w:rsid w:val="00DD5838"/>
    <w:rsid w:val="00DE2AAF"/>
    <w:rsid w:val="00DF0722"/>
    <w:rsid w:val="00DF5A0D"/>
    <w:rsid w:val="00DF782C"/>
    <w:rsid w:val="00DF7A64"/>
    <w:rsid w:val="00E04EEC"/>
    <w:rsid w:val="00E070C7"/>
    <w:rsid w:val="00E12ADF"/>
    <w:rsid w:val="00E147C8"/>
    <w:rsid w:val="00E2708C"/>
    <w:rsid w:val="00E30BA0"/>
    <w:rsid w:val="00E31052"/>
    <w:rsid w:val="00E3241A"/>
    <w:rsid w:val="00E3687D"/>
    <w:rsid w:val="00E427D6"/>
    <w:rsid w:val="00E45DBF"/>
    <w:rsid w:val="00E462EE"/>
    <w:rsid w:val="00E51B87"/>
    <w:rsid w:val="00E570AE"/>
    <w:rsid w:val="00E57C25"/>
    <w:rsid w:val="00E6579E"/>
    <w:rsid w:val="00E65B2C"/>
    <w:rsid w:val="00E736C0"/>
    <w:rsid w:val="00E74B8B"/>
    <w:rsid w:val="00E83150"/>
    <w:rsid w:val="00E87D82"/>
    <w:rsid w:val="00E900E9"/>
    <w:rsid w:val="00E91AAD"/>
    <w:rsid w:val="00EA567A"/>
    <w:rsid w:val="00EA7264"/>
    <w:rsid w:val="00EC02A5"/>
    <w:rsid w:val="00EC13B5"/>
    <w:rsid w:val="00EC4A73"/>
    <w:rsid w:val="00EC6623"/>
    <w:rsid w:val="00ED63E9"/>
    <w:rsid w:val="00EE335F"/>
    <w:rsid w:val="00EE3E81"/>
    <w:rsid w:val="00EE6708"/>
    <w:rsid w:val="00EE78BC"/>
    <w:rsid w:val="00F01698"/>
    <w:rsid w:val="00F07E4D"/>
    <w:rsid w:val="00F10F0A"/>
    <w:rsid w:val="00F1467F"/>
    <w:rsid w:val="00F251D3"/>
    <w:rsid w:val="00F30360"/>
    <w:rsid w:val="00F32DD0"/>
    <w:rsid w:val="00F3450B"/>
    <w:rsid w:val="00F3554F"/>
    <w:rsid w:val="00F4509C"/>
    <w:rsid w:val="00F474A3"/>
    <w:rsid w:val="00F62C96"/>
    <w:rsid w:val="00F77BD6"/>
    <w:rsid w:val="00F81766"/>
    <w:rsid w:val="00F82B2E"/>
    <w:rsid w:val="00F934C0"/>
    <w:rsid w:val="00FA1115"/>
    <w:rsid w:val="00FB2389"/>
    <w:rsid w:val="00FC7A37"/>
    <w:rsid w:val="00FC7C5F"/>
    <w:rsid w:val="00FD39E9"/>
    <w:rsid w:val="00FD4ADF"/>
    <w:rsid w:val="00FF422F"/>
    <w:rsid w:val="00FF5F2D"/>
    <w:rsid w:val="062DD897"/>
    <w:rsid w:val="0BC6AEB9"/>
    <w:rsid w:val="123176A4"/>
    <w:rsid w:val="30D19083"/>
    <w:rsid w:val="52D17C0E"/>
    <w:rsid w:val="667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5E3F"/>
  <w15:chartTrackingRefBased/>
  <w15:docId w15:val="{C24998B6-43B8-4A71-BE38-31907335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F"/>
  </w:style>
  <w:style w:type="paragraph" w:styleId="Footer">
    <w:name w:val="footer"/>
    <w:basedOn w:val="Normal"/>
    <w:link w:val="FooterChar"/>
    <w:uiPriority w:val="99"/>
    <w:unhideWhenUsed/>
    <w:rsid w:val="001F6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F"/>
  </w:style>
  <w:style w:type="character" w:styleId="CommentReference">
    <w:name w:val="annotation reference"/>
    <w:basedOn w:val="DefaultParagraphFont"/>
    <w:uiPriority w:val="99"/>
    <w:semiHidden/>
    <w:unhideWhenUsed/>
    <w:rsid w:val="00E8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30790-e13b-47bb-9bd5-0ce10e2d460a">
      <Terms xmlns="http://schemas.microsoft.com/office/infopath/2007/PartnerControls"/>
    </lcf76f155ced4ddcb4097134ff3c332f>
    <TaxCatchAll xmlns="493bb6ee-ddc6-4c5c-988d-d27208970a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5E7BDB9B9C94392000267D93578BA" ma:contentTypeVersion="22" ma:contentTypeDescription="Create a new document." ma:contentTypeScope="" ma:versionID="eb6c2c9f32ddb41a954119f2d78b4156">
  <xsd:schema xmlns:xsd="http://www.w3.org/2001/XMLSchema" xmlns:xs="http://www.w3.org/2001/XMLSchema" xmlns:p="http://schemas.microsoft.com/office/2006/metadata/properties" xmlns:ns2="2b8f7669-a859-4c4d-9245-111a34c83a5f" xmlns:ns3="78430790-e13b-47bb-9bd5-0ce10e2d460a" xmlns:ns4="493bb6ee-ddc6-4c5c-988d-d27208970a9f" targetNamespace="http://schemas.microsoft.com/office/2006/metadata/properties" ma:root="true" ma:fieldsID="eb0aa56e3d61fac28080cf009da8bad6" ns2:_="" ns3:_="" ns4:_="">
    <xsd:import namespace="2b8f7669-a859-4c4d-9245-111a34c83a5f"/>
    <xsd:import namespace="78430790-e13b-47bb-9bd5-0ce10e2d460a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7669-a859-4c4d-9245-111a34c8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0790-e13b-47bb-9bd5-0ce10e2d4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5cbd55-2671-4a50-8c5d-f2e58ffca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ac7d03-337a-40d8-b3a7-5a8bf6591281}" ma:internalName="TaxCatchAll" ma:showField="CatchAllData" ma:web="493bb6ee-ddc6-4c5c-988d-d27208970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3F146-6530-419B-BA82-C1EEF6BFE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9F601-9BFE-47CB-95DD-0EA4E83B3BFE}">
  <ds:schemaRefs>
    <ds:schemaRef ds:uri="http://schemas.microsoft.com/office/2006/metadata/properties"/>
    <ds:schemaRef ds:uri="http://schemas.microsoft.com/office/infopath/2007/PartnerControls"/>
    <ds:schemaRef ds:uri="78430790-e13b-47bb-9bd5-0ce10e2d460a"/>
    <ds:schemaRef ds:uri="493bb6ee-ddc6-4c5c-988d-d27208970a9f"/>
  </ds:schemaRefs>
</ds:datastoreItem>
</file>

<file path=customXml/itemProps3.xml><?xml version="1.0" encoding="utf-8"?>
<ds:datastoreItem xmlns:ds="http://schemas.openxmlformats.org/officeDocument/2006/customXml" ds:itemID="{BAACEF09-16A4-4027-8E67-D28F77217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7669-a859-4c4d-9245-111a34c83a5f"/>
    <ds:schemaRef ds:uri="78430790-e13b-47bb-9bd5-0ce10e2d460a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5385</Characters>
  <Application>Microsoft Office Word</Application>
  <DocSecurity>0</DocSecurity>
  <Lines>134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Ross</dc:creator>
  <cp:keywords/>
  <dc:description/>
  <cp:lastModifiedBy>Megan Ross</cp:lastModifiedBy>
  <cp:revision>2</cp:revision>
  <dcterms:created xsi:type="dcterms:W3CDTF">2026-05-28T10:13:00Z</dcterms:created>
  <dcterms:modified xsi:type="dcterms:W3CDTF">2026-05-28T10:13:00Z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0x0101007E85E7BDB9B9C94392000267D93578BA</vt:lpwstr>
  </property>
  <property fmtid="{D5CDD505-2E9C-101B-9397-08002B2CF9AE}" pid="3" name="MediaServiceImageTags">
    <vt:lpwstr/>
  </property>
</Properties>
</file>